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67827" w14:textId="50EA4705" w:rsidR="00393A11" w:rsidRPr="000F20C0" w:rsidRDefault="00BA58F1">
      <w:pPr>
        <w:spacing w:after="0"/>
        <w:ind w:left="34" w:firstLine="0"/>
        <w:rPr>
          <w:lang w:val="fr-CA"/>
        </w:rPr>
      </w:pPr>
      <w:r w:rsidRPr="000F20C0">
        <w:rPr>
          <w:i w:val="0"/>
          <w:color w:val="17365D"/>
          <w:sz w:val="44"/>
          <w:lang w:val="fr-CA"/>
        </w:rPr>
        <w:t>Fonds en fiducie du programme d'intendance agricole des bassins hydrographiques - printemps </w:t>
      </w:r>
      <w:r w:rsidR="008F102B" w:rsidRPr="000F20C0">
        <w:rPr>
          <w:i w:val="0"/>
          <w:color w:val="17365D"/>
          <w:sz w:val="44"/>
          <w:lang w:val="fr-CA"/>
        </w:rPr>
        <w:t>202</w:t>
      </w:r>
      <w:r w:rsidR="005F461C">
        <w:rPr>
          <w:i w:val="0"/>
          <w:color w:val="17365D"/>
          <w:sz w:val="44"/>
          <w:lang w:val="fr-CA"/>
        </w:rPr>
        <w:t>3</w:t>
      </w:r>
      <w:r w:rsidR="008F102B" w:rsidRPr="000F20C0">
        <w:rPr>
          <w:i w:val="0"/>
          <w:color w:val="17365D"/>
          <w:sz w:val="44"/>
          <w:lang w:val="fr-CA"/>
        </w:rPr>
        <w:t xml:space="preserve"> </w:t>
      </w:r>
    </w:p>
    <w:p w14:paraId="286C49B6" w14:textId="77777777" w:rsidR="00393A11" w:rsidRPr="000F20C0" w:rsidRDefault="008F102B">
      <w:pPr>
        <w:spacing w:after="192"/>
        <w:ind w:left="5" w:firstLine="0"/>
        <w:rPr>
          <w:lang w:val="fr-CA"/>
        </w:rPr>
      </w:pPr>
      <w:r w:rsidRPr="000F20C0">
        <w:rPr>
          <w:i w:val="0"/>
          <w:noProof/>
          <w:sz w:val="22"/>
          <w:lang w:val="fr-CA" w:eastAsia="fr-CA"/>
        </w:rPr>
        <mc:AlternateContent>
          <mc:Choice Requires="wpg">
            <w:drawing>
              <wp:inline distT="0" distB="0" distL="0" distR="0" wp14:anchorId="427DBEE2" wp14:editId="6D10B9BE">
                <wp:extent cx="5980430" cy="19050"/>
                <wp:effectExtent l="0" t="0" r="0" b="0"/>
                <wp:docPr id="1931" name="Group 1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19050"/>
                          <a:chOff x="0" y="0"/>
                          <a:chExt cx="5980430" cy="1905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931" style="width:470.9pt;height:1.5pt;mso-position-horizontal-relative:char;mso-position-vertical-relative:line" coordsize="59804,190">
                <v:shape id="Shape 12" style="position:absolute;width:59804;height:0;left:0;top:0;" coordsize="5980430,0" path="m0,0l5980430,0">
                  <v:stroke weight="1.5pt" endcap="flat" joinstyle="miter" miterlimit="10" on="true" color="#4f81bd"/>
                  <v:fill on="false" color="#000000" opacity="0"/>
                </v:shape>
              </v:group>
            </w:pict>
          </mc:Fallback>
        </mc:AlternateContent>
      </w:r>
    </w:p>
    <w:p w14:paraId="5D5480EA" w14:textId="3D16134E" w:rsidR="00393A11" w:rsidRDefault="00BA58F1">
      <w:pPr>
        <w:spacing w:after="507"/>
        <w:ind w:left="7" w:firstLine="0"/>
        <w:rPr>
          <w:color w:val="4F81BD"/>
          <w:sz w:val="30"/>
          <w:lang w:val="fr-CA"/>
        </w:rPr>
      </w:pPr>
      <w:r w:rsidRPr="000F20C0">
        <w:rPr>
          <w:color w:val="4F81BD"/>
          <w:sz w:val="30"/>
          <w:lang w:val="fr-CA"/>
        </w:rPr>
        <w:t>Société protectrice du patrimoine écologique du Manitoba</w:t>
      </w:r>
    </w:p>
    <w:p w14:paraId="18BB1E1E" w14:textId="77777777" w:rsidR="005F461C" w:rsidRPr="00F71DBC" w:rsidRDefault="005F461C" w:rsidP="005F461C">
      <w:pPr>
        <w:pStyle w:val="Heading1"/>
        <w:ind w:left="-5"/>
        <w:rPr>
          <w:lang w:val="fr-CA"/>
        </w:rPr>
      </w:pPr>
      <w:r>
        <w:rPr>
          <w:lang w:val="fr-CA"/>
        </w:rPr>
        <w:t>Renseignements sur la proposition</w:t>
      </w:r>
    </w:p>
    <w:p w14:paraId="5D7F2CC1" w14:textId="77777777" w:rsidR="005F461C" w:rsidRPr="00F71DBC" w:rsidRDefault="005F461C" w:rsidP="005F461C">
      <w:pPr>
        <w:spacing w:after="62"/>
        <w:ind w:left="5"/>
        <w:rPr>
          <w:lang w:val="fr-CA"/>
        </w:rPr>
      </w:pPr>
      <w:r w:rsidRPr="00F71DBC">
        <w:rPr>
          <w:noProof/>
          <w:lang w:val="fr-CA" w:eastAsia="fr-CA"/>
        </w:rPr>
        <mc:AlternateContent>
          <mc:Choice Requires="wpg">
            <w:drawing>
              <wp:inline distT="0" distB="0" distL="0" distR="0" wp14:anchorId="7D17938C" wp14:editId="0C845FD1">
                <wp:extent cx="5980430" cy="635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2" name="Shape 15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70.9pt;height:.5pt;mso-position-horizontal-relative:char;mso-position-vertical-relative:line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">
                <v:shape id="Shape 15" o:spid="_x0000_s1027" style="position:absolute;width:59804;height:0;visibility:visible;mso-wrap-style:square;v-text-anchor:top" coordsize="5980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NHB8MA&#10;AADaAAAADwAAAGRycy9kb3ducmV2LnhtbESPT2vCQBTE70K/w/IKvUjdKDaV6CoiFIqn5o/3R/aZ&#10;RLNvY3bV9Nu7hYLHYWZ+w6w2g2nFjXrXWFYwnUQgiEurG64UFPnX+wKE88gaW8uk4JccbNYvoxUm&#10;2t45pVvmKxEg7BJUUHvfJVK6siaDbmI74uAdbW/QB9lXUvd4D3DTylkUxdJgw2Ghxo52NZXn7GoU&#10;dJ/Dz+XjUMwLm5/S8WK7j+cGlXp7HbZLEJ4G/wz/t7+1ghn8XQk3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NHB8MAAADaAAAADwAAAAAAAAAAAAAAAACYAgAAZHJzL2Rv&#10;d25yZXYueG1sUEsFBgAAAAAEAAQA9QAAAIgDAAAAAA==&#10;" path="m,l5980430,e" filled="f" strokeweight=".5pt">
                  <v:stroke miterlimit="83231f" joinstyle="miter"/>
                  <v:path arrowok="t" textboxrect="0,0,5980430,0"/>
                </v:shape>
                <w10:anchorlock/>
              </v:group>
            </w:pict>
          </mc:Fallback>
        </mc:AlternateContent>
      </w:r>
    </w:p>
    <w:p w14:paraId="72E4C95E" w14:textId="77777777" w:rsidR="005F461C" w:rsidRPr="00F71DBC" w:rsidRDefault="005F461C" w:rsidP="005F461C">
      <w:pPr>
        <w:pStyle w:val="Heading2"/>
        <w:ind w:left="29"/>
        <w:rPr>
          <w:lang w:val="fr-CA"/>
        </w:rPr>
      </w:pPr>
      <w:r>
        <w:rPr>
          <w:lang w:val="fr-CA"/>
        </w:rPr>
        <w:t>Titre de la proposition</w:t>
      </w:r>
      <w:r w:rsidRPr="00F71DBC">
        <w:rPr>
          <w:color w:val="FF0000"/>
          <w:lang w:val="fr-CA"/>
        </w:rPr>
        <w:t>*</w:t>
      </w:r>
    </w:p>
    <w:p w14:paraId="4E0E1282" w14:textId="77777777" w:rsidR="005F461C" w:rsidRPr="00F71DBC" w:rsidRDefault="005F461C" w:rsidP="005F461C">
      <w:pPr>
        <w:ind w:left="6"/>
        <w:rPr>
          <w:lang w:val="fr-CA"/>
        </w:rPr>
      </w:pPr>
      <w:r w:rsidRPr="00F71DBC">
        <w:rPr>
          <w:lang w:val="fr-CA"/>
        </w:rPr>
        <w:t>Fournir un titre court et descriptif qui décrit clairement l</w:t>
      </w:r>
      <w:r>
        <w:rPr>
          <w:lang w:val="fr-CA"/>
        </w:rPr>
        <w:t>e projet</w:t>
      </w:r>
      <w:r w:rsidRPr="00F71DBC">
        <w:rPr>
          <w:lang w:val="fr-CA"/>
        </w:rPr>
        <w:t>.</w:t>
      </w:r>
      <w:r>
        <w:rPr>
          <w:lang w:val="fr-CA"/>
        </w:rPr>
        <w:t xml:space="preserve"> Si votre projet porte le même titre qu’un projet ayant fait l’objet d’une demande antérieure, ajouter l’année et un identifiant spécifique.</w:t>
      </w:r>
    </w:p>
    <w:p w14:paraId="0CE8ECB5" w14:textId="77777777" w:rsidR="005F461C" w:rsidRPr="00F71DBC" w:rsidRDefault="005F461C" w:rsidP="005F461C">
      <w:pPr>
        <w:spacing w:after="280" w:line="265" w:lineRule="auto"/>
        <w:ind w:left="10"/>
        <w:rPr>
          <w:lang w:val="fr-CA"/>
        </w:rPr>
      </w:pPr>
      <w:r>
        <w:rPr>
          <w:sz w:val="21"/>
          <w:lang w:val="fr-CA"/>
        </w:rPr>
        <w:t>Nombre maximum de caractères :</w:t>
      </w:r>
      <w:r w:rsidRPr="00F71DBC">
        <w:rPr>
          <w:sz w:val="21"/>
          <w:lang w:val="fr-CA"/>
        </w:rPr>
        <w:t xml:space="preserve"> 1</w:t>
      </w:r>
      <w:r>
        <w:rPr>
          <w:sz w:val="21"/>
          <w:lang w:val="fr-CA"/>
        </w:rPr>
        <w:t>25</w:t>
      </w:r>
    </w:p>
    <w:p w14:paraId="5ECD894F" w14:textId="77777777" w:rsidR="005F461C" w:rsidRPr="00F71DBC" w:rsidRDefault="005F461C" w:rsidP="005F461C">
      <w:pPr>
        <w:pStyle w:val="Heading2"/>
        <w:ind w:left="29"/>
        <w:rPr>
          <w:lang w:val="fr-CA"/>
        </w:rPr>
      </w:pPr>
      <w:r w:rsidRPr="00F71DBC">
        <w:rPr>
          <w:lang w:val="fr-CA"/>
        </w:rPr>
        <w:t>Description</w:t>
      </w:r>
      <w:r>
        <w:rPr>
          <w:lang w:val="fr-CA"/>
        </w:rPr>
        <w:t xml:space="preserve"> du projet</w:t>
      </w:r>
      <w:r w:rsidRPr="00F71DBC">
        <w:rPr>
          <w:color w:val="FF0000"/>
          <w:lang w:val="fr-CA"/>
        </w:rPr>
        <w:t>*</w:t>
      </w:r>
    </w:p>
    <w:p w14:paraId="0E198653" w14:textId="77777777" w:rsidR="005F461C" w:rsidRPr="00B45547" w:rsidRDefault="005F461C" w:rsidP="005F461C">
      <w:pPr>
        <w:ind w:left="6"/>
        <w:rPr>
          <w:i w:val="0"/>
          <w:lang w:val="fr-CA"/>
        </w:rPr>
      </w:pPr>
      <w:r>
        <w:rPr>
          <w:lang w:val="fr-CA"/>
        </w:rPr>
        <w:t xml:space="preserve">Inscrire la description du projet, y compris </w:t>
      </w:r>
      <w:r w:rsidRPr="00F71DBC">
        <w:rPr>
          <w:lang w:val="fr-CA"/>
        </w:rPr>
        <w:t>ce que l</w:t>
      </w:r>
      <w:r>
        <w:rPr>
          <w:lang w:val="fr-CA"/>
        </w:rPr>
        <w:t xml:space="preserve">e projet </w:t>
      </w:r>
      <w:r w:rsidRPr="00F71DBC">
        <w:rPr>
          <w:lang w:val="fr-CA"/>
        </w:rPr>
        <w:t>à l’intention de faire (objectifs), la manière dont cela sera réalisé (activités) et ses avantages en matière de conservation (résultats</w:t>
      </w:r>
      <w:r>
        <w:rPr>
          <w:lang w:val="fr-CA"/>
        </w:rPr>
        <w:t xml:space="preserve"> mesurables</w:t>
      </w:r>
      <w:r w:rsidRPr="00F71DBC">
        <w:rPr>
          <w:lang w:val="fr-CA"/>
        </w:rPr>
        <w:t>).</w:t>
      </w:r>
      <w:r>
        <w:rPr>
          <w:lang w:val="fr-CA"/>
        </w:rPr>
        <w:t xml:space="preserve"> </w:t>
      </w:r>
      <w:r w:rsidRPr="00B45547">
        <w:rPr>
          <w:lang w:val="fr-CA"/>
        </w:rPr>
        <w:t>Sous forme de points, veuillez indiquer les résultats mesurables totaux de la proposition, y compris les unités.</w:t>
      </w:r>
    </w:p>
    <w:p w14:paraId="0442E3D7" w14:textId="77777777" w:rsidR="005F461C" w:rsidRPr="00B45547" w:rsidRDefault="005F461C" w:rsidP="005F461C">
      <w:pPr>
        <w:ind w:left="6"/>
        <w:rPr>
          <w:i w:val="0"/>
          <w:lang w:val="fr-CA"/>
        </w:rPr>
      </w:pPr>
      <w:r w:rsidRPr="00B45547">
        <w:rPr>
          <w:lang w:val="fr-CA"/>
        </w:rPr>
        <w:t>Exemples :</w:t>
      </w:r>
    </w:p>
    <w:p w14:paraId="152B5FBD" w14:textId="77777777" w:rsidR="005F461C" w:rsidRPr="00B45547" w:rsidRDefault="005F461C" w:rsidP="005F461C">
      <w:pPr>
        <w:ind w:left="6"/>
        <w:rPr>
          <w:i w:val="0"/>
          <w:lang w:val="fr-CA"/>
        </w:rPr>
      </w:pPr>
      <w:r w:rsidRPr="00B45547">
        <w:rPr>
          <w:lang w:val="fr-CA"/>
        </w:rPr>
        <w:t>•</w:t>
      </w:r>
      <w:r w:rsidRPr="00B45547">
        <w:rPr>
          <w:lang w:val="fr-CA"/>
        </w:rPr>
        <w:tab/>
        <w:t>500 acres-pieds d’eau stockée</w:t>
      </w:r>
    </w:p>
    <w:p w14:paraId="3C0484B7" w14:textId="77777777" w:rsidR="005F461C" w:rsidRPr="00B45547" w:rsidRDefault="005F461C" w:rsidP="005F461C">
      <w:pPr>
        <w:ind w:left="6"/>
        <w:rPr>
          <w:i w:val="0"/>
          <w:lang w:val="fr-CA"/>
        </w:rPr>
      </w:pPr>
      <w:r w:rsidRPr="00B45547">
        <w:rPr>
          <w:lang w:val="fr-CA"/>
        </w:rPr>
        <w:t>•</w:t>
      </w:r>
      <w:r w:rsidRPr="00B45547">
        <w:rPr>
          <w:lang w:val="fr-CA"/>
        </w:rPr>
        <w:tab/>
        <w:t>500 acres de terres humides, pâturages, conservés, mis en valeur, restaurés</w:t>
      </w:r>
    </w:p>
    <w:p w14:paraId="14643D05" w14:textId="77777777" w:rsidR="005F461C" w:rsidRPr="00B45547" w:rsidRDefault="005F461C" w:rsidP="005F461C">
      <w:pPr>
        <w:ind w:left="6"/>
        <w:rPr>
          <w:i w:val="0"/>
          <w:lang w:val="fr-CA"/>
        </w:rPr>
      </w:pPr>
      <w:r w:rsidRPr="00B45547">
        <w:rPr>
          <w:lang w:val="fr-CA"/>
        </w:rPr>
        <w:t>•</w:t>
      </w:r>
      <w:r w:rsidRPr="00B45547">
        <w:rPr>
          <w:lang w:val="fr-CA"/>
        </w:rPr>
        <w:tab/>
      </w:r>
      <w:r>
        <w:rPr>
          <w:lang w:val="fr-CA"/>
        </w:rPr>
        <w:t>150</w:t>
      </w:r>
      <w:r w:rsidRPr="00B45547">
        <w:rPr>
          <w:lang w:val="fr-CA"/>
        </w:rPr>
        <w:t xml:space="preserve"> poulaillers installés</w:t>
      </w:r>
    </w:p>
    <w:p w14:paraId="6485A8CE" w14:textId="77777777" w:rsidR="005F461C" w:rsidRDefault="005F461C" w:rsidP="005F461C">
      <w:pPr>
        <w:ind w:left="6"/>
        <w:rPr>
          <w:i w:val="0"/>
          <w:lang w:val="fr-CA"/>
        </w:rPr>
      </w:pPr>
      <w:r>
        <w:rPr>
          <w:lang w:val="fr-CA"/>
        </w:rPr>
        <w:t>•</w:t>
      </w:r>
      <w:r>
        <w:rPr>
          <w:lang w:val="fr-CA"/>
        </w:rPr>
        <w:tab/>
        <w:t>500 arbres plantés</w:t>
      </w:r>
    </w:p>
    <w:p w14:paraId="76A9C551" w14:textId="77777777" w:rsidR="005F461C" w:rsidRPr="00903886" w:rsidRDefault="005F461C" w:rsidP="005F461C">
      <w:pPr>
        <w:pStyle w:val="ListParagraph"/>
        <w:numPr>
          <w:ilvl w:val="0"/>
          <w:numId w:val="3"/>
        </w:numPr>
        <w:tabs>
          <w:tab w:val="left" w:pos="0"/>
        </w:tabs>
        <w:spacing w:before="0" w:line="299" w:lineRule="exact"/>
        <w:ind w:left="0" w:firstLine="0"/>
        <w:rPr>
          <w:i/>
          <w:sz w:val="25"/>
          <w:lang w:val="fr-CA"/>
        </w:rPr>
      </w:pPr>
      <w:r w:rsidRPr="00903886">
        <w:rPr>
          <w:i/>
          <w:w w:val="95"/>
          <w:sz w:val="25"/>
          <w:lang w:val="fr-CA"/>
        </w:rPr>
        <w:t>500</w:t>
      </w:r>
      <w:r w:rsidRPr="00903886">
        <w:rPr>
          <w:i/>
          <w:spacing w:val="6"/>
          <w:sz w:val="25"/>
          <w:lang w:val="fr-CA"/>
        </w:rPr>
        <w:t xml:space="preserve"> </w:t>
      </w:r>
      <w:r w:rsidRPr="00903886">
        <w:rPr>
          <w:i/>
          <w:w w:val="95"/>
          <w:sz w:val="25"/>
          <w:lang w:val="fr-CA"/>
        </w:rPr>
        <w:t>personnes ayant participé à des ateliers à l’extérieur</w:t>
      </w:r>
    </w:p>
    <w:p w14:paraId="6A03B680" w14:textId="77777777" w:rsidR="005F461C" w:rsidRDefault="005F461C" w:rsidP="005F461C">
      <w:pPr>
        <w:ind w:left="6"/>
        <w:rPr>
          <w:i w:val="0"/>
          <w:lang w:val="fr-CA"/>
        </w:rPr>
      </w:pPr>
    </w:p>
    <w:p w14:paraId="5B9BB330" w14:textId="2B7D32EE" w:rsidR="005F461C" w:rsidRPr="000F20C0" w:rsidRDefault="005F461C" w:rsidP="005F461C">
      <w:pPr>
        <w:spacing w:after="507"/>
        <w:ind w:left="7" w:firstLine="0"/>
        <w:rPr>
          <w:lang w:val="fr-CA"/>
        </w:rPr>
      </w:pPr>
      <w:r>
        <w:rPr>
          <w:sz w:val="21"/>
          <w:lang w:val="fr-CA"/>
        </w:rPr>
        <w:t>Nombre maximum de caractères :</w:t>
      </w:r>
      <w:r w:rsidRPr="00F71DBC">
        <w:rPr>
          <w:sz w:val="21"/>
          <w:lang w:val="fr-CA"/>
        </w:rPr>
        <w:t xml:space="preserve"> </w:t>
      </w:r>
      <w:r>
        <w:rPr>
          <w:sz w:val="21"/>
          <w:lang w:val="fr-CA"/>
        </w:rPr>
        <w:t>4 0</w:t>
      </w:r>
      <w:r w:rsidRPr="00F71DBC">
        <w:rPr>
          <w:sz w:val="21"/>
          <w:lang w:val="fr-CA"/>
        </w:rPr>
        <w:t>00</w:t>
      </w:r>
    </w:p>
    <w:p w14:paraId="0DE27AE3" w14:textId="0303B2FD" w:rsidR="00393A11" w:rsidRPr="000F20C0" w:rsidRDefault="00BA58F1">
      <w:pPr>
        <w:pStyle w:val="Heading1"/>
        <w:ind w:left="-5"/>
        <w:rPr>
          <w:lang w:val="fr-CA"/>
        </w:rPr>
      </w:pPr>
      <w:r w:rsidRPr="000F20C0">
        <w:rPr>
          <w:lang w:val="fr-CA"/>
        </w:rPr>
        <w:t>Programme d'intendance agricole des bassins hydrographiques</w:t>
      </w:r>
    </w:p>
    <w:p w14:paraId="4490FCD4" w14:textId="77777777" w:rsidR="00393A11" w:rsidRPr="000F20C0" w:rsidRDefault="008F102B">
      <w:pPr>
        <w:spacing w:after="62"/>
        <w:ind w:left="5" w:firstLine="0"/>
        <w:rPr>
          <w:lang w:val="fr-CA"/>
        </w:rPr>
      </w:pPr>
      <w:r w:rsidRPr="000F20C0">
        <w:rPr>
          <w:i w:val="0"/>
          <w:noProof/>
          <w:sz w:val="22"/>
          <w:lang w:val="fr-CA" w:eastAsia="fr-CA"/>
        </w:rPr>
        <mc:AlternateContent>
          <mc:Choice Requires="wpg">
            <w:drawing>
              <wp:inline distT="0" distB="0" distL="0" distR="0" wp14:anchorId="35B29F77" wp14:editId="209C725F">
                <wp:extent cx="5980430" cy="6350"/>
                <wp:effectExtent l="0" t="0" r="0" b="0"/>
                <wp:docPr id="1932" name="Group 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932" style="width:470.9pt;height:0.5pt;mso-position-horizontal-relative:char;mso-position-vertical-relative:line" coordsize="59804,63">
                <v:shape id="Shape 15" style="position:absolute;width:59804;height:0;left:0;top:0;" coordsize="5980430,0" path="m0,0l598043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9402ADC" w14:textId="74FD5489" w:rsidR="00393A11" w:rsidRPr="000F20C0" w:rsidRDefault="00BA58F1">
      <w:pPr>
        <w:pStyle w:val="Heading2"/>
        <w:ind w:left="29"/>
        <w:rPr>
          <w:lang w:val="fr-CA"/>
        </w:rPr>
      </w:pPr>
      <w:r w:rsidRPr="000F20C0">
        <w:rPr>
          <w:lang w:val="fr-CA"/>
        </w:rPr>
        <w:lastRenderedPageBreak/>
        <w:t>Plan de c</w:t>
      </w:r>
      <w:r w:rsidR="008F102B" w:rsidRPr="000F20C0">
        <w:rPr>
          <w:lang w:val="fr-CA"/>
        </w:rPr>
        <w:t>onservation</w:t>
      </w:r>
      <w:r w:rsidRPr="000F20C0">
        <w:rPr>
          <w:lang w:val="fr-CA"/>
        </w:rPr>
        <w:t>, plan de gestion des ressources hydro</w:t>
      </w:r>
      <w:r w:rsidR="000F20C0">
        <w:rPr>
          <w:lang w:val="fr-CA"/>
        </w:rPr>
        <w:t>graphiques</w:t>
      </w:r>
      <w:r w:rsidR="008F102B" w:rsidRPr="000F20C0">
        <w:rPr>
          <w:color w:val="FF0000"/>
          <w:lang w:val="fr-CA"/>
        </w:rPr>
        <w:t>*</w:t>
      </w:r>
    </w:p>
    <w:p w14:paraId="7DB8E53A" w14:textId="05E3D6DE" w:rsidR="00393A11" w:rsidRPr="000F20C0" w:rsidRDefault="00BA58F1">
      <w:pPr>
        <w:spacing w:after="45"/>
        <w:ind w:left="6"/>
        <w:rPr>
          <w:lang w:val="fr-CA"/>
        </w:rPr>
      </w:pPr>
      <w:r w:rsidRPr="000F20C0">
        <w:rPr>
          <w:lang w:val="fr-CA"/>
        </w:rPr>
        <w:t>Ce projet est-il réalisé dans le cadre d’un plus vaste plan de conservation ou de gestion des ressources hydro</w:t>
      </w:r>
      <w:r w:rsidR="000F20C0">
        <w:rPr>
          <w:lang w:val="fr-CA"/>
        </w:rPr>
        <w:t>graph</w:t>
      </w:r>
      <w:r w:rsidRPr="000F20C0">
        <w:rPr>
          <w:lang w:val="fr-CA"/>
        </w:rPr>
        <w:t>iques</w:t>
      </w:r>
      <w:r w:rsidR="008F102B" w:rsidRPr="000F20C0">
        <w:rPr>
          <w:lang w:val="fr-CA"/>
        </w:rPr>
        <w:t>?</w:t>
      </w:r>
    </w:p>
    <w:p w14:paraId="393EE1D3" w14:textId="5883ABDF" w:rsidR="00393A11" w:rsidRPr="000F20C0" w:rsidRDefault="008F102B">
      <w:pPr>
        <w:pStyle w:val="Heading3"/>
        <w:ind w:left="29"/>
        <w:rPr>
          <w:lang w:val="fr-CA"/>
        </w:rPr>
      </w:pPr>
      <w:r w:rsidRPr="000F20C0">
        <w:rPr>
          <w:lang w:val="fr-CA"/>
        </w:rPr>
        <w:t>Choi</w:t>
      </w:r>
      <w:r w:rsidR="00BA58F1" w:rsidRPr="000F20C0">
        <w:rPr>
          <w:lang w:val="fr-CA"/>
        </w:rPr>
        <w:t>x</w:t>
      </w:r>
    </w:p>
    <w:p w14:paraId="3C6A29F4" w14:textId="48A29D63" w:rsidR="00393A11" w:rsidRPr="000F20C0" w:rsidRDefault="00BA58F1">
      <w:pPr>
        <w:spacing w:after="316" w:line="265" w:lineRule="auto"/>
        <w:ind w:left="29" w:right="8906"/>
        <w:rPr>
          <w:lang w:val="fr-CA"/>
        </w:rPr>
      </w:pPr>
      <w:r w:rsidRPr="000F20C0">
        <w:rPr>
          <w:i w:val="0"/>
          <w:sz w:val="20"/>
          <w:lang w:val="fr-CA"/>
        </w:rPr>
        <w:t>Oui</w:t>
      </w:r>
      <w:r w:rsidR="008F102B" w:rsidRPr="000F20C0">
        <w:rPr>
          <w:i w:val="0"/>
          <w:sz w:val="20"/>
          <w:lang w:val="fr-CA"/>
        </w:rPr>
        <w:t xml:space="preserve"> No</w:t>
      </w:r>
      <w:r w:rsidRPr="000F20C0">
        <w:rPr>
          <w:i w:val="0"/>
          <w:sz w:val="20"/>
          <w:lang w:val="fr-CA"/>
        </w:rPr>
        <w:t>n</w:t>
      </w:r>
    </w:p>
    <w:p w14:paraId="4FD8485C" w14:textId="71735239" w:rsidR="00393A11" w:rsidRPr="000F20C0" w:rsidRDefault="000F20C0">
      <w:pPr>
        <w:spacing w:after="0"/>
        <w:ind w:left="29"/>
        <w:rPr>
          <w:lang w:val="fr-CA"/>
        </w:rPr>
      </w:pPr>
      <w:r w:rsidRPr="000F20C0">
        <w:rPr>
          <w:b/>
          <w:i w:val="0"/>
          <w:color w:val="365F91"/>
          <w:sz w:val="28"/>
          <w:lang w:val="fr-CA"/>
        </w:rPr>
        <w:t>Dans l</w:t>
      </w:r>
      <w:r>
        <w:rPr>
          <w:b/>
          <w:i w:val="0"/>
          <w:color w:val="365F91"/>
          <w:sz w:val="28"/>
          <w:lang w:val="fr-CA"/>
        </w:rPr>
        <w:t>’affirmative, veuillez brièvement identifier les éléments suivants :</w:t>
      </w:r>
    </w:p>
    <w:p w14:paraId="375CDFA4" w14:textId="0C73E00F" w:rsidR="00393A11" w:rsidRPr="000F20C0" w:rsidRDefault="000F20C0">
      <w:pPr>
        <w:numPr>
          <w:ilvl w:val="0"/>
          <w:numId w:val="1"/>
        </w:numPr>
        <w:spacing w:after="74"/>
        <w:ind w:left="732" w:hanging="338"/>
        <w:rPr>
          <w:lang w:val="fr-CA"/>
        </w:rPr>
      </w:pPr>
      <w:r>
        <w:rPr>
          <w:lang w:val="fr-CA"/>
        </w:rPr>
        <w:t>but, objectifs du plan de gestion intégrée du bassin hydrographique</w:t>
      </w:r>
      <w:r w:rsidR="00355A21">
        <w:rPr>
          <w:lang w:val="fr-CA"/>
        </w:rPr>
        <w:t xml:space="preserve"> (PGIBH)</w:t>
      </w:r>
      <w:r>
        <w:rPr>
          <w:lang w:val="fr-CA"/>
        </w:rPr>
        <w:t>, et mesures spécifiques visées par le projet que vous proposez;</w:t>
      </w:r>
    </w:p>
    <w:p w14:paraId="00FC77D7" w14:textId="54674776" w:rsidR="00393A11" w:rsidRPr="000F20C0" w:rsidRDefault="000F20C0" w:rsidP="000F20C0">
      <w:pPr>
        <w:numPr>
          <w:ilvl w:val="0"/>
          <w:numId w:val="1"/>
        </w:numPr>
        <w:spacing w:after="74"/>
        <w:ind w:hanging="338"/>
        <w:rPr>
          <w:lang w:val="fr-CA"/>
        </w:rPr>
      </w:pPr>
      <w:r>
        <w:rPr>
          <w:lang w:val="fr-CA"/>
        </w:rPr>
        <w:t xml:space="preserve">description de la manière dont vous </w:t>
      </w:r>
      <w:r w:rsidR="00997EDB">
        <w:rPr>
          <w:lang w:val="fr-CA"/>
        </w:rPr>
        <w:t>orienterez</w:t>
      </w:r>
      <w:r>
        <w:rPr>
          <w:lang w:val="fr-CA"/>
        </w:rPr>
        <w:t xml:space="preserve"> votre </w:t>
      </w:r>
      <w:r w:rsidRPr="000F20C0">
        <w:rPr>
          <w:lang w:val="fr-CA"/>
        </w:rPr>
        <w:t>Programme d'intendance agricole des bassins hydrographiques</w:t>
      </w:r>
      <w:r>
        <w:rPr>
          <w:lang w:val="fr-CA"/>
        </w:rPr>
        <w:t xml:space="preserve"> local pour aborder ces priorités (nous préférons recevoir une liste de points</w:t>
      </w:r>
      <w:r w:rsidR="008F102B" w:rsidRPr="000F20C0">
        <w:rPr>
          <w:lang w:val="fr-CA"/>
        </w:rPr>
        <w:t>)</w:t>
      </w:r>
      <w:r>
        <w:rPr>
          <w:lang w:val="fr-CA"/>
        </w:rPr>
        <w:t>;</w:t>
      </w:r>
    </w:p>
    <w:p w14:paraId="708E1DBD" w14:textId="192D538F" w:rsidR="00393A11" w:rsidRPr="000F20C0" w:rsidRDefault="000F20C0" w:rsidP="000F20C0">
      <w:pPr>
        <w:numPr>
          <w:ilvl w:val="0"/>
          <w:numId w:val="1"/>
        </w:numPr>
        <w:ind w:hanging="338"/>
        <w:rPr>
          <w:lang w:val="fr-CA"/>
        </w:rPr>
      </w:pPr>
      <w:r>
        <w:rPr>
          <w:lang w:val="fr-CA"/>
        </w:rPr>
        <w:t xml:space="preserve">explication quant à la manière dont les produits livrables sont liés aux priorités de mise en œuvre de votre </w:t>
      </w:r>
      <w:r w:rsidRPr="000F20C0">
        <w:rPr>
          <w:lang w:val="fr-CA"/>
        </w:rPr>
        <w:t>plan de gestion intégrée du bassin hydrographique (nous préférons recevoir une liste de points)</w:t>
      </w:r>
      <w:r>
        <w:rPr>
          <w:lang w:val="fr-CA"/>
        </w:rPr>
        <w:t>.</w:t>
      </w:r>
    </w:p>
    <w:p w14:paraId="1717C311" w14:textId="3FD3CD94" w:rsidR="00393A11" w:rsidRPr="000F20C0" w:rsidRDefault="000F20C0">
      <w:pPr>
        <w:spacing w:after="280" w:line="265" w:lineRule="auto"/>
        <w:ind w:left="10"/>
        <w:rPr>
          <w:lang w:val="fr-CA"/>
        </w:rPr>
      </w:pPr>
      <w:r w:rsidRPr="000F20C0">
        <w:rPr>
          <w:sz w:val="21"/>
          <w:lang w:val="fr-CA"/>
        </w:rPr>
        <w:t>Nombre maximum de caractères :</w:t>
      </w:r>
      <w:r w:rsidR="008F102B" w:rsidRPr="000F20C0">
        <w:rPr>
          <w:sz w:val="21"/>
          <w:lang w:val="fr-CA"/>
        </w:rPr>
        <w:t xml:space="preserve"> 3</w:t>
      </w:r>
      <w:r>
        <w:rPr>
          <w:sz w:val="21"/>
          <w:lang w:val="fr-CA"/>
        </w:rPr>
        <w:t> </w:t>
      </w:r>
      <w:r w:rsidR="008F102B" w:rsidRPr="000F20C0">
        <w:rPr>
          <w:sz w:val="21"/>
          <w:lang w:val="fr-CA"/>
        </w:rPr>
        <w:t>500</w:t>
      </w:r>
    </w:p>
    <w:p w14:paraId="05A3154F" w14:textId="78766C27" w:rsidR="00393A11" w:rsidRPr="000F20C0" w:rsidRDefault="00E54EBF">
      <w:pPr>
        <w:pStyle w:val="Heading2"/>
        <w:ind w:left="29"/>
        <w:rPr>
          <w:lang w:val="fr-CA"/>
        </w:rPr>
      </w:pPr>
      <w:r>
        <w:rPr>
          <w:lang w:val="fr-CA"/>
        </w:rPr>
        <w:t xml:space="preserve">Activités en vertu du </w:t>
      </w:r>
      <w:r w:rsidRPr="00E54EBF">
        <w:rPr>
          <w:lang w:val="fr-CA"/>
        </w:rPr>
        <w:t xml:space="preserve">Programme d'intendance agricole des bassins hydrographiques </w:t>
      </w:r>
      <w:r w:rsidR="008F102B" w:rsidRPr="000F20C0">
        <w:rPr>
          <w:color w:val="FF0000"/>
          <w:lang w:val="fr-CA"/>
        </w:rPr>
        <w:t>*</w:t>
      </w:r>
    </w:p>
    <w:p w14:paraId="5C7518AB" w14:textId="79CFBAAD" w:rsidR="00393A11" w:rsidRPr="000F20C0" w:rsidRDefault="00E54EBF">
      <w:pPr>
        <w:spacing w:after="38"/>
        <w:ind w:left="6"/>
        <w:rPr>
          <w:lang w:val="fr-CA"/>
        </w:rPr>
      </w:pPr>
      <w:r>
        <w:rPr>
          <w:lang w:val="fr-CA"/>
        </w:rPr>
        <w:t>Veuillez i</w:t>
      </w:r>
      <w:r w:rsidR="008F102B" w:rsidRPr="000F20C0">
        <w:rPr>
          <w:lang w:val="fr-CA"/>
        </w:rPr>
        <w:t>dentif</w:t>
      </w:r>
      <w:r>
        <w:rPr>
          <w:lang w:val="fr-CA"/>
        </w:rPr>
        <w:t>ier les possibles activités du</w:t>
      </w:r>
      <w:r w:rsidR="008F102B" w:rsidRPr="000F20C0">
        <w:rPr>
          <w:lang w:val="fr-CA"/>
        </w:rPr>
        <w:t xml:space="preserve"> </w:t>
      </w:r>
      <w:r w:rsidRPr="00E54EBF">
        <w:rPr>
          <w:lang w:val="fr-CA"/>
        </w:rPr>
        <w:t xml:space="preserve">Programme d'intendance agricole des bassins hydrographiques </w:t>
      </w:r>
      <w:r>
        <w:rPr>
          <w:lang w:val="fr-CA"/>
        </w:rPr>
        <w:t>qui pourraient être incluses.</w:t>
      </w:r>
    </w:p>
    <w:p w14:paraId="13402EF7" w14:textId="6311E483" w:rsidR="00393A11" w:rsidRPr="000F20C0" w:rsidRDefault="00E54EBF">
      <w:pPr>
        <w:pStyle w:val="Heading3"/>
        <w:ind w:left="29"/>
        <w:rPr>
          <w:lang w:val="fr-CA"/>
        </w:rPr>
      </w:pPr>
      <w:r>
        <w:rPr>
          <w:lang w:val="fr-CA"/>
        </w:rPr>
        <w:t>Choix</w:t>
      </w:r>
    </w:p>
    <w:p w14:paraId="20568137" w14:textId="6A93C794" w:rsidR="00393A11" w:rsidRPr="000F20C0" w:rsidRDefault="00E54EBF">
      <w:pPr>
        <w:spacing w:after="0" w:line="265" w:lineRule="auto"/>
        <w:ind w:left="29" w:right="4026"/>
        <w:rPr>
          <w:lang w:val="fr-CA"/>
        </w:rPr>
      </w:pPr>
      <w:r>
        <w:rPr>
          <w:i w:val="0"/>
          <w:sz w:val="20"/>
          <w:lang w:val="fr-CA"/>
        </w:rPr>
        <w:t>Ré</w:t>
      </w:r>
      <w:r w:rsidR="008F102B" w:rsidRPr="000F20C0">
        <w:rPr>
          <w:i w:val="0"/>
          <w:sz w:val="20"/>
          <w:lang w:val="fr-CA"/>
        </w:rPr>
        <w:t>tention</w:t>
      </w:r>
      <w:r>
        <w:rPr>
          <w:i w:val="0"/>
          <w:sz w:val="20"/>
          <w:lang w:val="fr-CA"/>
        </w:rPr>
        <w:t xml:space="preserve"> d’eau</w:t>
      </w:r>
    </w:p>
    <w:p w14:paraId="31A7D966" w14:textId="74C157E2" w:rsidR="00393A11" w:rsidRPr="000F20C0" w:rsidRDefault="00B71C2B">
      <w:pPr>
        <w:spacing w:after="0" w:line="265" w:lineRule="auto"/>
        <w:ind w:left="29" w:right="4026"/>
        <w:rPr>
          <w:lang w:val="fr-CA"/>
        </w:rPr>
      </w:pPr>
      <w:r>
        <w:rPr>
          <w:i w:val="0"/>
          <w:sz w:val="20"/>
          <w:lang w:val="fr-CA"/>
        </w:rPr>
        <w:t>C</w:t>
      </w:r>
      <w:r w:rsidR="008F102B" w:rsidRPr="000F20C0">
        <w:rPr>
          <w:i w:val="0"/>
          <w:sz w:val="20"/>
          <w:lang w:val="fr-CA"/>
        </w:rPr>
        <w:t>onservation, rest</w:t>
      </w:r>
      <w:r>
        <w:rPr>
          <w:i w:val="0"/>
          <w:sz w:val="20"/>
          <w:lang w:val="fr-CA"/>
        </w:rPr>
        <w:t>au</w:t>
      </w:r>
      <w:r w:rsidR="008F102B" w:rsidRPr="000F20C0">
        <w:rPr>
          <w:i w:val="0"/>
          <w:sz w:val="20"/>
          <w:lang w:val="fr-CA"/>
        </w:rPr>
        <w:t>ration</w:t>
      </w:r>
      <w:r>
        <w:rPr>
          <w:i w:val="0"/>
          <w:sz w:val="20"/>
          <w:lang w:val="fr-CA"/>
        </w:rPr>
        <w:t xml:space="preserve"> ou valorisation de terres humides</w:t>
      </w:r>
    </w:p>
    <w:p w14:paraId="0F4BDD4C" w14:textId="237C16C9" w:rsidR="00393A11" w:rsidRPr="000F20C0" w:rsidRDefault="00B71C2B" w:rsidP="00B71C2B">
      <w:pPr>
        <w:spacing w:line="265" w:lineRule="auto"/>
        <w:ind w:left="29" w:right="4026"/>
        <w:rPr>
          <w:lang w:val="fr-CA"/>
        </w:rPr>
      </w:pPr>
      <w:r w:rsidRPr="00B71C2B">
        <w:rPr>
          <w:i w:val="0"/>
          <w:sz w:val="20"/>
          <w:lang w:val="fr-CA"/>
        </w:rPr>
        <w:t>Conservation, restauration ou valorisation d</w:t>
      </w:r>
      <w:r>
        <w:rPr>
          <w:i w:val="0"/>
          <w:sz w:val="20"/>
          <w:lang w:val="fr-CA"/>
        </w:rPr>
        <w:t>’une</w:t>
      </w:r>
      <w:r w:rsidRPr="00B71C2B">
        <w:rPr>
          <w:i w:val="0"/>
          <w:sz w:val="20"/>
          <w:lang w:val="fr-CA"/>
        </w:rPr>
        <w:t xml:space="preserve"> zone riveraine </w:t>
      </w:r>
    </w:p>
    <w:p w14:paraId="6C756BC6" w14:textId="1CA5F85A" w:rsidR="00393A11" w:rsidRPr="000F20C0" w:rsidRDefault="00B71C2B" w:rsidP="00B71C2B">
      <w:pPr>
        <w:spacing w:line="265" w:lineRule="auto"/>
        <w:ind w:left="29" w:right="3509"/>
        <w:rPr>
          <w:lang w:val="fr-CA"/>
        </w:rPr>
      </w:pPr>
      <w:r>
        <w:rPr>
          <w:i w:val="0"/>
          <w:sz w:val="20"/>
          <w:lang w:val="fr-CA"/>
        </w:rPr>
        <w:t>É</w:t>
      </w:r>
      <w:r w:rsidR="008F102B" w:rsidRPr="000F20C0">
        <w:rPr>
          <w:i w:val="0"/>
          <w:sz w:val="20"/>
          <w:lang w:val="fr-CA"/>
        </w:rPr>
        <w:t>tablis</w:t>
      </w:r>
      <w:r>
        <w:rPr>
          <w:i w:val="0"/>
          <w:sz w:val="20"/>
          <w:lang w:val="fr-CA"/>
        </w:rPr>
        <w:t>sement d’une zone tampon</w:t>
      </w:r>
    </w:p>
    <w:p w14:paraId="0302177C" w14:textId="77777777" w:rsidR="00B71C2B" w:rsidRDefault="00B71C2B" w:rsidP="00B71C2B">
      <w:pPr>
        <w:spacing w:line="265" w:lineRule="auto"/>
        <w:ind w:left="29" w:right="3059"/>
        <w:rPr>
          <w:i w:val="0"/>
          <w:sz w:val="20"/>
          <w:lang w:val="fr-CA"/>
        </w:rPr>
      </w:pPr>
      <w:r>
        <w:rPr>
          <w:i w:val="0"/>
          <w:sz w:val="20"/>
          <w:lang w:val="fr-CA"/>
        </w:rPr>
        <w:t>C</w:t>
      </w:r>
      <w:r w:rsidR="008F102B" w:rsidRPr="000F20C0">
        <w:rPr>
          <w:i w:val="0"/>
          <w:sz w:val="20"/>
          <w:lang w:val="fr-CA"/>
        </w:rPr>
        <w:t>onservation, rest</w:t>
      </w:r>
      <w:r>
        <w:rPr>
          <w:i w:val="0"/>
          <w:sz w:val="20"/>
          <w:lang w:val="fr-CA"/>
        </w:rPr>
        <w:t>au</w:t>
      </w:r>
      <w:r w:rsidR="008F102B" w:rsidRPr="000F20C0">
        <w:rPr>
          <w:i w:val="0"/>
          <w:sz w:val="20"/>
          <w:lang w:val="fr-CA"/>
        </w:rPr>
        <w:t>ration</w:t>
      </w:r>
      <w:r>
        <w:rPr>
          <w:i w:val="0"/>
          <w:sz w:val="20"/>
          <w:lang w:val="fr-CA"/>
        </w:rPr>
        <w:t xml:space="preserve"> ou mise en valeur d’une r</w:t>
      </w:r>
      <w:r w:rsidRPr="00B71C2B">
        <w:rPr>
          <w:i w:val="0"/>
          <w:sz w:val="20"/>
          <w:lang w:val="fr-CA"/>
        </w:rPr>
        <w:t xml:space="preserve">égion de hautes-terres </w:t>
      </w:r>
    </w:p>
    <w:p w14:paraId="6FB4697D" w14:textId="50B93D7C" w:rsidR="00393A11" w:rsidRDefault="00B71C2B" w:rsidP="00B71C2B">
      <w:pPr>
        <w:spacing w:line="265" w:lineRule="auto"/>
        <w:ind w:left="29" w:right="4026"/>
        <w:rPr>
          <w:i w:val="0"/>
          <w:sz w:val="20"/>
          <w:lang w:val="fr-CA"/>
        </w:rPr>
      </w:pPr>
      <w:r w:rsidRPr="000F20C0">
        <w:rPr>
          <w:i w:val="0"/>
          <w:sz w:val="20"/>
          <w:lang w:val="fr-CA"/>
        </w:rPr>
        <w:t>A</w:t>
      </w:r>
      <w:r w:rsidR="008F102B" w:rsidRPr="000F20C0">
        <w:rPr>
          <w:i w:val="0"/>
          <w:sz w:val="20"/>
          <w:lang w:val="fr-CA"/>
        </w:rPr>
        <w:t>pproches</w:t>
      </w:r>
      <w:r>
        <w:rPr>
          <w:i w:val="0"/>
          <w:sz w:val="20"/>
          <w:lang w:val="fr-CA"/>
        </w:rPr>
        <w:t xml:space="preserve"> novatrices</w:t>
      </w:r>
    </w:p>
    <w:p w14:paraId="055E7712" w14:textId="77777777" w:rsidR="00B71C2B" w:rsidRPr="000F20C0" w:rsidRDefault="00B71C2B" w:rsidP="00B71C2B">
      <w:pPr>
        <w:spacing w:line="265" w:lineRule="auto"/>
        <w:ind w:left="29" w:right="4026"/>
        <w:rPr>
          <w:lang w:val="fr-CA"/>
        </w:rPr>
      </w:pPr>
    </w:p>
    <w:p w14:paraId="4BA185B7" w14:textId="49D73148" w:rsidR="00393A11" w:rsidRPr="000F20C0" w:rsidRDefault="008F102B">
      <w:pPr>
        <w:pStyle w:val="Heading1"/>
        <w:ind w:left="-5"/>
        <w:rPr>
          <w:lang w:val="fr-CA"/>
        </w:rPr>
      </w:pPr>
      <w:r w:rsidRPr="000F20C0">
        <w:rPr>
          <w:lang w:val="fr-CA"/>
        </w:rPr>
        <w:t>Budget</w:t>
      </w:r>
      <w:r w:rsidR="007721B6">
        <w:rPr>
          <w:lang w:val="fr-CA"/>
        </w:rPr>
        <w:t xml:space="preserve"> de la proposition</w:t>
      </w:r>
    </w:p>
    <w:p w14:paraId="0E938DF5" w14:textId="77777777" w:rsidR="00393A11" w:rsidRPr="000F20C0" w:rsidRDefault="008F102B">
      <w:pPr>
        <w:spacing w:after="62"/>
        <w:ind w:left="5" w:firstLine="0"/>
        <w:rPr>
          <w:lang w:val="fr-CA"/>
        </w:rPr>
      </w:pPr>
      <w:r w:rsidRPr="000F20C0">
        <w:rPr>
          <w:i w:val="0"/>
          <w:noProof/>
          <w:sz w:val="22"/>
          <w:lang w:val="fr-CA" w:eastAsia="fr-CA"/>
        </w:rPr>
        <mc:AlternateContent>
          <mc:Choice Requires="wpg">
            <w:drawing>
              <wp:inline distT="0" distB="0" distL="0" distR="0" wp14:anchorId="1C60C6C4" wp14:editId="47B60ADE">
                <wp:extent cx="5980430" cy="6350"/>
                <wp:effectExtent l="0" t="0" r="0" b="0"/>
                <wp:docPr id="1782" name="Group 1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782" style="width:470.9pt;height:0.5pt;mso-position-horizontal-relative:char;mso-position-vertical-relative:line" coordsize="59804,63">
                <v:shape id="Shape 89" style="position:absolute;width:59804;height:0;left:0;top:0;" coordsize="5980430,0" path="m0,0l598043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DB9A6A0" w14:textId="6B0B816E" w:rsidR="00393A11" w:rsidRPr="000F20C0" w:rsidRDefault="008F102B">
      <w:pPr>
        <w:pStyle w:val="Heading2"/>
        <w:ind w:left="29"/>
        <w:rPr>
          <w:lang w:val="fr-CA"/>
        </w:rPr>
      </w:pPr>
      <w:r w:rsidRPr="000F20C0">
        <w:rPr>
          <w:lang w:val="fr-CA"/>
        </w:rPr>
        <w:t>Total</w:t>
      </w:r>
      <w:r w:rsidR="007721B6">
        <w:rPr>
          <w:lang w:val="fr-CA"/>
        </w:rPr>
        <w:t xml:space="preserve"> de la demande au titre du projet</w:t>
      </w:r>
      <w:r w:rsidRPr="000F20C0">
        <w:rPr>
          <w:color w:val="FF0000"/>
          <w:lang w:val="fr-CA"/>
        </w:rPr>
        <w:t>*</w:t>
      </w:r>
    </w:p>
    <w:p w14:paraId="663A31EC" w14:textId="253C26B5" w:rsidR="00393A11" w:rsidRPr="000F20C0" w:rsidRDefault="007721B6">
      <w:pPr>
        <w:ind w:left="6"/>
        <w:rPr>
          <w:lang w:val="fr-CA"/>
        </w:rPr>
      </w:pPr>
      <w:r>
        <w:rPr>
          <w:lang w:val="fr-CA"/>
        </w:rPr>
        <w:t>In</w:t>
      </w:r>
      <w:r w:rsidR="00E268F5">
        <w:rPr>
          <w:lang w:val="fr-CA"/>
        </w:rPr>
        <w:t>scrire</w:t>
      </w:r>
      <w:r>
        <w:rPr>
          <w:lang w:val="fr-CA"/>
        </w:rPr>
        <w:t xml:space="preserve"> le financement total du projet demandé </w:t>
      </w:r>
      <w:r w:rsidR="00282418">
        <w:rPr>
          <w:lang w:val="fr-CA"/>
        </w:rPr>
        <w:t xml:space="preserve">au </w:t>
      </w:r>
      <w:r w:rsidR="00282418" w:rsidRPr="00282418">
        <w:rPr>
          <w:lang w:val="fr-CA"/>
        </w:rPr>
        <w:t>Fonds en fiducie du</w:t>
      </w:r>
      <w:r w:rsidR="008F102B" w:rsidRPr="000F20C0">
        <w:rPr>
          <w:lang w:val="fr-CA"/>
        </w:rPr>
        <w:t xml:space="preserve"> </w:t>
      </w:r>
      <w:r w:rsidR="00E54EBF" w:rsidRPr="00E54EBF">
        <w:rPr>
          <w:lang w:val="fr-CA"/>
        </w:rPr>
        <w:t>Programme d'intendance agricole des bassins hydrographiques</w:t>
      </w:r>
      <w:r w:rsidR="008F102B" w:rsidRPr="000F20C0">
        <w:rPr>
          <w:lang w:val="fr-CA"/>
        </w:rPr>
        <w:t xml:space="preserve"> </w:t>
      </w:r>
      <w:r w:rsidR="008F102B" w:rsidRPr="00EF2544">
        <w:rPr>
          <w:color w:val="FF0000"/>
          <w:lang w:val="fr-CA"/>
        </w:rPr>
        <w:t>(</w:t>
      </w:r>
      <w:r w:rsidRPr="00EF2544">
        <w:rPr>
          <w:color w:val="FF0000"/>
          <w:lang w:val="fr-CA"/>
        </w:rPr>
        <w:t xml:space="preserve">demande au titre de la mise en œuvre </w:t>
      </w:r>
      <w:r w:rsidR="00355A21" w:rsidRPr="00EF2544">
        <w:rPr>
          <w:color w:val="FF0000"/>
          <w:lang w:val="fr-CA"/>
        </w:rPr>
        <w:t xml:space="preserve">initiale </w:t>
      </w:r>
      <w:r w:rsidRPr="00EF2544">
        <w:rPr>
          <w:color w:val="FF0000"/>
          <w:lang w:val="fr-CA"/>
        </w:rPr>
        <w:t xml:space="preserve">+ demande au titre des paiements incitatifs </w:t>
      </w:r>
      <w:r w:rsidR="00355A21" w:rsidRPr="00EF2544">
        <w:rPr>
          <w:color w:val="FF0000"/>
          <w:lang w:val="fr-CA"/>
        </w:rPr>
        <w:t>annuels</w:t>
      </w:r>
      <w:r w:rsidR="008F102B" w:rsidRPr="00EF2544">
        <w:rPr>
          <w:color w:val="FF0000"/>
          <w:lang w:val="fr-CA"/>
        </w:rPr>
        <w:t>)</w:t>
      </w:r>
      <w:r w:rsidR="008F102B" w:rsidRPr="000F20C0">
        <w:rPr>
          <w:lang w:val="fr-CA"/>
        </w:rPr>
        <w:t>.</w:t>
      </w:r>
    </w:p>
    <w:p w14:paraId="619A16DB" w14:textId="21E0BCDE" w:rsidR="00393A11" w:rsidRPr="000F20C0" w:rsidRDefault="000F20C0">
      <w:pPr>
        <w:spacing w:after="280" w:line="265" w:lineRule="auto"/>
        <w:ind w:left="10"/>
        <w:rPr>
          <w:lang w:val="fr-CA"/>
        </w:rPr>
      </w:pPr>
      <w:r w:rsidRPr="000F20C0">
        <w:rPr>
          <w:sz w:val="21"/>
          <w:lang w:val="fr-CA"/>
        </w:rPr>
        <w:t>Nombre maximum de caractères :</w:t>
      </w:r>
      <w:r w:rsidR="008F102B" w:rsidRPr="000F20C0">
        <w:rPr>
          <w:sz w:val="21"/>
          <w:lang w:val="fr-CA"/>
        </w:rPr>
        <w:t xml:space="preserve"> 20</w:t>
      </w:r>
    </w:p>
    <w:p w14:paraId="6F6BAD84" w14:textId="744F4C29" w:rsidR="00393A11" w:rsidRPr="000F20C0" w:rsidRDefault="00355A21">
      <w:pPr>
        <w:pStyle w:val="Heading2"/>
        <w:ind w:left="29"/>
        <w:rPr>
          <w:lang w:val="fr-CA"/>
        </w:rPr>
      </w:pPr>
      <w:r>
        <w:rPr>
          <w:lang w:val="fr-CA"/>
        </w:rPr>
        <w:lastRenderedPageBreak/>
        <w:t>Demande au titre de</w:t>
      </w:r>
      <w:r w:rsidR="00E268F5">
        <w:rPr>
          <w:lang w:val="fr-CA"/>
        </w:rPr>
        <w:t xml:space="preserve"> la mise en œuvre</w:t>
      </w:r>
      <w:r>
        <w:rPr>
          <w:lang w:val="fr-CA"/>
        </w:rPr>
        <w:t xml:space="preserve"> initiale</w:t>
      </w:r>
      <w:r w:rsidR="008F102B" w:rsidRPr="000F20C0">
        <w:rPr>
          <w:color w:val="FF0000"/>
          <w:lang w:val="fr-CA"/>
        </w:rPr>
        <w:t>*</w:t>
      </w:r>
    </w:p>
    <w:p w14:paraId="10EC989E" w14:textId="6D7279C6" w:rsidR="00393A11" w:rsidRPr="000F20C0" w:rsidRDefault="00A60D90">
      <w:pPr>
        <w:ind w:left="6"/>
        <w:rPr>
          <w:lang w:val="fr-CA"/>
        </w:rPr>
      </w:pPr>
      <w:r w:rsidRPr="00A60D90">
        <w:rPr>
          <w:lang w:val="fr-CA"/>
        </w:rPr>
        <w:t xml:space="preserve">Inscrire la portion correspondant à la mise en œuvre initiale pour la demande présentée </w:t>
      </w:r>
      <w:r>
        <w:rPr>
          <w:lang w:val="fr-CA"/>
        </w:rPr>
        <w:t>au Fonds</w:t>
      </w:r>
      <w:r w:rsidRPr="00A60D90">
        <w:rPr>
          <w:lang w:val="fr-CA"/>
        </w:rPr>
        <w:t xml:space="preserve"> au titre du projet</w:t>
      </w:r>
      <w:r w:rsidR="008F102B" w:rsidRPr="000F20C0">
        <w:rPr>
          <w:lang w:val="fr-CA"/>
        </w:rPr>
        <w:t xml:space="preserve">. </w:t>
      </w:r>
    </w:p>
    <w:p w14:paraId="5FA79C05" w14:textId="09C5DFB3" w:rsidR="00393A11" w:rsidRPr="000F20C0" w:rsidRDefault="000F20C0">
      <w:pPr>
        <w:spacing w:after="280" w:line="265" w:lineRule="auto"/>
        <w:ind w:left="10"/>
        <w:rPr>
          <w:lang w:val="fr-CA"/>
        </w:rPr>
      </w:pPr>
      <w:r w:rsidRPr="000F20C0">
        <w:rPr>
          <w:sz w:val="21"/>
          <w:lang w:val="fr-CA"/>
        </w:rPr>
        <w:t>Nombre maximum de caractères :</w:t>
      </w:r>
      <w:r w:rsidR="008F102B" w:rsidRPr="000F20C0">
        <w:rPr>
          <w:sz w:val="21"/>
          <w:lang w:val="fr-CA"/>
        </w:rPr>
        <w:t xml:space="preserve"> 20</w:t>
      </w:r>
    </w:p>
    <w:p w14:paraId="3C19559E" w14:textId="3662928A" w:rsidR="00393A11" w:rsidRPr="000F20C0" w:rsidRDefault="00E268F5">
      <w:pPr>
        <w:pStyle w:val="Heading2"/>
        <w:ind w:left="29"/>
        <w:rPr>
          <w:lang w:val="fr-CA"/>
        </w:rPr>
      </w:pPr>
      <w:r>
        <w:rPr>
          <w:lang w:val="fr-CA"/>
        </w:rPr>
        <w:t xml:space="preserve">Montant du paiement incitatif </w:t>
      </w:r>
      <w:r w:rsidR="00A60D90">
        <w:rPr>
          <w:lang w:val="fr-CA"/>
        </w:rPr>
        <w:t>annuel du Fonds</w:t>
      </w:r>
      <w:r w:rsidR="008F102B" w:rsidRPr="000F20C0">
        <w:rPr>
          <w:color w:val="FF0000"/>
          <w:lang w:val="fr-CA"/>
        </w:rPr>
        <w:t>*</w:t>
      </w:r>
    </w:p>
    <w:p w14:paraId="32F65428" w14:textId="5AD17512" w:rsidR="00393A11" w:rsidRPr="000F20C0" w:rsidRDefault="00E268F5">
      <w:pPr>
        <w:ind w:left="6"/>
        <w:rPr>
          <w:lang w:val="fr-CA"/>
        </w:rPr>
      </w:pPr>
      <w:r w:rsidRPr="00E268F5">
        <w:rPr>
          <w:lang w:val="fr-CA"/>
        </w:rPr>
        <w:t xml:space="preserve">Inscrire le </w:t>
      </w:r>
      <w:r>
        <w:rPr>
          <w:lang w:val="fr-CA"/>
        </w:rPr>
        <w:t>m</w:t>
      </w:r>
      <w:r w:rsidRPr="00E268F5">
        <w:rPr>
          <w:lang w:val="fr-CA"/>
        </w:rPr>
        <w:t xml:space="preserve">ontant du paiement incitatif versé au propriétaire foncier </w:t>
      </w:r>
      <w:r w:rsidR="008F102B" w:rsidRPr="0048212C">
        <w:rPr>
          <w:color w:val="FF0000"/>
          <w:lang w:val="fr-CA"/>
        </w:rPr>
        <w:t>(</w:t>
      </w:r>
      <w:r w:rsidRPr="0048212C">
        <w:rPr>
          <w:color w:val="FF0000"/>
          <w:lang w:val="fr-CA"/>
        </w:rPr>
        <w:t>y compris les paiements incitatifs au titre des terres humides temporaires</w:t>
      </w:r>
      <w:r w:rsidR="008F102B" w:rsidRPr="0048212C">
        <w:rPr>
          <w:color w:val="FF0000"/>
          <w:lang w:val="fr-CA"/>
        </w:rPr>
        <w:t xml:space="preserve">) </w:t>
      </w:r>
      <w:r>
        <w:rPr>
          <w:lang w:val="fr-CA"/>
        </w:rPr>
        <w:t>de la demande de projet</w:t>
      </w:r>
      <w:r w:rsidR="008F102B" w:rsidRPr="000F20C0">
        <w:rPr>
          <w:lang w:val="fr-CA"/>
        </w:rPr>
        <w:t>.</w:t>
      </w:r>
    </w:p>
    <w:p w14:paraId="2F07607E" w14:textId="7FB31A40" w:rsidR="00393A11" w:rsidRPr="000F20C0" w:rsidRDefault="000F20C0">
      <w:pPr>
        <w:spacing w:after="280" w:line="265" w:lineRule="auto"/>
        <w:ind w:left="10"/>
        <w:rPr>
          <w:lang w:val="fr-CA"/>
        </w:rPr>
      </w:pPr>
      <w:r w:rsidRPr="000F20C0">
        <w:rPr>
          <w:sz w:val="21"/>
          <w:lang w:val="fr-CA"/>
        </w:rPr>
        <w:t>Nombre maximum de caractères :</w:t>
      </w:r>
      <w:r w:rsidR="008F102B" w:rsidRPr="000F20C0">
        <w:rPr>
          <w:sz w:val="21"/>
          <w:lang w:val="fr-CA"/>
        </w:rPr>
        <w:t xml:space="preserve"> 20</w:t>
      </w:r>
    </w:p>
    <w:p w14:paraId="490D9312" w14:textId="28726B22" w:rsidR="00393A11" w:rsidRPr="000F20C0" w:rsidRDefault="008F102B">
      <w:pPr>
        <w:pStyle w:val="Heading2"/>
        <w:ind w:left="29"/>
        <w:rPr>
          <w:lang w:val="fr-CA"/>
        </w:rPr>
      </w:pPr>
      <w:r w:rsidRPr="000F20C0">
        <w:rPr>
          <w:lang w:val="fr-CA"/>
        </w:rPr>
        <w:t xml:space="preserve">Total </w:t>
      </w:r>
      <w:r w:rsidR="00E268F5">
        <w:rPr>
          <w:lang w:val="fr-CA"/>
        </w:rPr>
        <w:t>des fonds de contrepartie</w:t>
      </w:r>
      <w:r w:rsidRPr="000F20C0">
        <w:rPr>
          <w:color w:val="FF0000"/>
          <w:lang w:val="fr-CA"/>
        </w:rPr>
        <w:t>*</w:t>
      </w:r>
    </w:p>
    <w:p w14:paraId="28CFF674" w14:textId="2078219B" w:rsidR="00393A11" w:rsidRPr="000F20C0" w:rsidRDefault="00E268F5">
      <w:pPr>
        <w:ind w:left="6"/>
        <w:rPr>
          <w:lang w:val="fr-CA"/>
        </w:rPr>
      </w:pPr>
      <w:r w:rsidRPr="00E268F5">
        <w:rPr>
          <w:lang w:val="fr-CA"/>
        </w:rPr>
        <w:t>Inscrire le</w:t>
      </w:r>
      <w:r w:rsidR="008F102B" w:rsidRPr="000F20C0">
        <w:rPr>
          <w:lang w:val="fr-CA"/>
        </w:rPr>
        <w:t xml:space="preserve"> </w:t>
      </w:r>
      <w:r>
        <w:rPr>
          <w:lang w:val="fr-CA"/>
        </w:rPr>
        <w:t xml:space="preserve">montant total </w:t>
      </w:r>
      <w:r w:rsidRPr="00E268F5">
        <w:rPr>
          <w:lang w:val="fr-CA"/>
        </w:rPr>
        <w:t>des fonds de contrepartie</w:t>
      </w:r>
      <w:r>
        <w:rPr>
          <w:lang w:val="fr-CA"/>
        </w:rPr>
        <w:t>, y compris les fonds en espèces et en nature</w:t>
      </w:r>
      <w:r w:rsidR="008F102B" w:rsidRPr="000F20C0">
        <w:rPr>
          <w:lang w:val="fr-CA"/>
        </w:rPr>
        <w:t>.</w:t>
      </w:r>
    </w:p>
    <w:p w14:paraId="4D2E7C9B" w14:textId="2D800357" w:rsidR="00393A11" w:rsidRPr="000F20C0" w:rsidRDefault="000F20C0">
      <w:pPr>
        <w:spacing w:after="280" w:line="265" w:lineRule="auto"/>
        <w:ind w:left="10"/>
        <w:rPr>
          <w:lang w:val="fr-CA"/>
        </w:rPr>
      </w:pPr>
      <w:r w:rsidRPr="000F20C0">
        <w:rPr>
          <w:sz w:val="21"/>
          <w:lang w:val="fr-CA"/>
        </w:rPr>
        <w:t>Nombre maximum de caractères :</w:t>
      </w:r>
      <w:r w:rsidR="008F102B" w:rsidRPr="000F20C0">
        <w:rPr>
          <w:sz w:val="21"/>
          <w:lang w:val="fr-CA"/>
        </w:rPr>
        <w:t xml:space="preserve"> 20</w:t>
      </w:r>
    </w:p>
    <w:p w14:paraId="0B6F368E" w14:textId="7B48CC49" w:rsidR="00393A11" w:rsidRPr="000F20C0" w:rsidRDefault="00E268F5">
      <w:pPr>
        <w:pStyle w:val="Heading2"/>
        <w:ind w:left="29"/>
        <w:rPr>
          <w:lang w:val="fr-CA"/>
        </w:rPr>
      </w:pPr>
      <w:r>
        <w:rPr>
          <w:lang w:val="fr-CA"/>
        </w:rPr>
        <w:t>Budget total du projet</w:t>
      </w:r>
      <w:r w:rsidR="00A60D90">
        <w:rPr>
          <w:lang w:val="fr-CA"/>
        </w:rPr>
        <w:t xml:space="preserve"> (</w:t>
      </w:r>
      <w:r>
        <w:rPr>
          <w:lang w:val="fr-CA"/>
        </w:rPr>
        <w:t>y compris les fonds de contrepartie</w:t>
      </w:r>
      <w:r w:rsidR="00A60D90">
        <w:rPr>
          <w:lang w:val="fr-CA"/>
        </w:rPr>
        <w:t>)</w:t>
      </w:r>
      <w:r w:rsidRPr="000F20C0">
        <w:rPr>
          <w:color w:val="FF0000"/>
          <w:lang w:val="fr-CA"/>
        </w:rPr>
        <w:t xml:space="preserve"> </w:t>
      </w:r>
      <w:r w:rsidR="008F102B" w:rsidRPr="000F20C0">
        <w:rPr>
          <w:color w:val="FF0000"/>
          <w:lang w:val="fr-CA"/>
        </w:rPr>
        <w:t>*</w:t>
      </w:r>
    </w:p>
    <w:p w14:paraId="448C9CCF" w14:textId="32C110FE" w:rsidR="00393A11" w:rsidRPr="000F20C0" w:rsidRDefault="00E268F5">
      <w:pPr>
        <w:spacing w:after="42" w:line="227" w:lineRule="auto"/>
        <w:ind w:left="11" w:firstLine="22"/>
        <w:rPr>
          <w:lang w:val="fr-CA"/>
        </w:rPr>
      </w:pPr>
      <w:r w:rsidRPr="00E268F5">
        <w:rPr>
          <w:i w:val="0"/>
          <w:sz w:val="24"/>
          <w:lang w:val="fr-CA"/>
        </w:rPr>
        <w:t xml:space="preserve">Inscrire le </w:t>
      </w:r>
      <w:r>
        <w:rPr>
          <w:i w:val="0"/>
          <w:sz w:val="24"/>
          <w:lang w:val="fr-CA"/>
        </w:rPr>
        <w:t xml:space="preserve">montant du </w:t>
      </w:r>
      <w:r w:rsidRPr="00E268F5">
        <w:rPr>
          <w:i w:val="0"/>
          <w:sz w:val="24"/>
          <w:lang w:val="fr-CA"/>
        </w:rPr>
        <w:t>Budget total du projet</w:t>
      </w:r>
      <w:r w:rsidR="00A60D90">
        <w:rPr>
          <w:i w:val="0"/>
          <w:sz w:val="24"/>
          <w:lang w:val="fr-CA"/>
        </w:rPr>
        <w:t>.</w:t>
      </w:r>
      <w:r w:rsidRPr="00E268F5">
        <w:rPr>
          <w:i w:val="0"/>
          <w:sz w:val="24"/>
          <w:lang w:val="fr-CA"/>
        </w:rPr>
        <w:t xml:space="preserve"> </w:t>
      </w:r>
      <w:r w:rsidR="00A60D90" w:rsidRPr="00A60D90">
        <w:rPr>
          <w:color w:val="D14841"/>
          <w:lang w:val="fr-CA"/>
        </w:rPr>
        <w:t xml:space="preserve">(Demande totale </w:t>
      </w:r>
      <w:r w:rsidR="00997564">
        <w:rPr>
          <w:color w:val="D14841"/>
          <w:lang w:val="fr-CA"/>
        </w:rPr>
        <w:t>+ total des fonds de contrepartie</w:t>
      </w:r>
      <w:r w:rsidR="00A60D90" w:rsidRPr="00A60D90">
        <w:rPr>
          <w:color w:val="D14841"/>
          <w:lang w:val="fr-CA"/>
        </w:rPr>
        <w:t>)</w:t>
      </w:r>
      <w:r w:rsidR="008F102B" w:rsidRPr="000F20C0">
        <w:rPr>
          <w:lang w:val="fr-CA"/>
        </w:rPr>
        <w:t>.</w:t>
      </w:r>
    </w:p>
    <w:p w14:paraId="61688604" w14:textId="21F9A619" w:rsidR="00393A11" w:rsidRPr="000F20C0" w:rsidRDefault="000F20C0">
      <w:pPr>
        <w:spacing w:after="836" w:line="265" w:lineRule="auto"/>
        <w:ind w:left="10"/>
        <w:rPr>
          <w:lang w:val="fr-CA"/>
        </w:rPr>
      </w:pPr>
      <w:r w:rsidRPr="000F20C0">
        <w:rPr>
          <w:sz w:val="21"/>
          <w:lang w:val="fr-CA"/>
        </w:rPr>
        <w:t>Nombre maximum de caractères :</w:t>
      </w:r>
      <w:r w:rsidR="008F102B" w:rsidRPr="000F20C0">
        <w:rPr>
          <w:sz w:val="21"/>
          <w:lang w:val="fr-CA"/>
        </w:rPr>
        <w:t xml:space="preserve"> 20</w:t>
      </w:r>
    </w:p>
    <w:p w14:paraId="01EA38F9" w14:textId="168204B0" w:rsidR="00393A11" w:rsidRPr="000F20C0" w:rsidRDefault="008F102B">
      <w:pPr>
        <w:pStyle w:val="Heading1"/>
        <w:ind w:left="-5"/>
        <w:rPr>
          <w:lang w:val="fr-CA"/>
        </w:rPr>
      </w:pPr>
      <w:r w:rsidRPr="000F20C0">
        <w:rPr>
          <w:lang w:val="fr-CA"/>
        </w:rPr>
        <w:t>Te</w:t>
      </w:r>
      <w:r w:rsidR="00E268F5">
        <w:rPr>
          <w:lang w:val="fr-CA"/>
        </w:rPr>
        <w:t>rres hu</w:t>
      </w:r>
      <w:r w:rsidRPr="000F20C0">
        <w:rPr>
          <w:lang w:val="fr-CA"/>
        </w:rPr>
        <w:t>m</w:t>
      </w:r>
      <w:r w:rsidR="00E268F5">
        <w:rPr>
          <w:lang w:val="fr-CA"/>
        </w:rPr>
        <w:t>ides temporaires</w:t>
      </w:r>
    </w:p>
    <w:p w14:paraId="1198630E" w14:textId="77777777" w:rsidR="00393A11" w:rsidRPr="000F20C0" w:rsidRDefault="008F102B">
      <w:pPr>
        <w:spacing w:after="62"/>
        <w:ind w:left="5" w:firstLine="0"/>
        <w:rPr>
          <w:lang w:val="fr-CA"/>
        </w:rPr>
      </w:pPr>
      <w:r w:rsidRPr="000F20C0">
        <w:rPr>
          <w:i w:val="0"/>
          <w:noProof/>
          <w:sz w:val="22"/>
          <w:lang w:val="fr-CA" w:eastAsia="fr-CA"/>
        </w:rPr>
        <mc:AlternateContent>
          <mc:Choice Requires="wpg">
            <w:drawing>
              <wp:inline distT="0" distB="0" distL="0" distR="0" wp14:anchorId="2DCBD34C" wp14:editId="7F75CC9E">
                <wp:extent cx="5980430" cy="6350"/>
                <wp:effectExtent l="0" t="0" r="0" b="0"/>
                <wp:docPr id="1735" name="Group 1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735" style="width:470.9pt;height:0.5pt;mso-position-horizontal-relative:char;mso-position-vertical-relative:line" coordsize="59804,63">
                <v:shape id="Shape 127" style="position:absolute;width:59804;height:0;left:0;top:0;" coordsize="5980430,0" path="m0,0l598043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E1CC537" w14:textId="1B34608A" w:rsidR="00393A11" w:rsidRPr="000F20C0" w:rsidRDefault="00E268F5">
      <w:pPr>
        <w:pStyle w:val="Heading2"/>
        <w:ind w:left="29"/>
        <w:rPr>
          <w:lang w:val="fr-CA"/>
        </w:rPr>
      </w:pPr>
      <w:r w:rsidRPr="00E268F5">
        <w:rPr>
          <w:lang w:val="fr-CA"/>
        </w:rPr>
        <w:t>Terres humides temporaires</w:t>
      </w:r>
      <w:r w:rsidR="008F102B" w:rsidRPr="000F20C0">
        <w:rPr>
          <w:color w:val="FF0000"/>
          <w:lang w:val="fr-CA"/>
        </w:rPr>
        <w:t>*</w:t>
      </w:r>
    </w:p>
    <w:p w14:paraId="50C69124" w14:textId="4564D474" w:rsidR="00393A11" w:rsidRPr="000F20C0" w:rsidRDefault="00E268F5">
      <w:pPr>
        <w:spacing w:after="38"/>
        <w:ind w:left="6"/>
        <w:rPr>
          <w:lang w:val="fr-CA"/>
        </w:rPr>
      </w:pPr>
      <w:r>
        <w:rPr>
          <w:lang w:val="fr-CA"/>
        </w:rPr>
        <w:t xml:space="preserve">Ce projet comporte-t-il la </w:t>
      </w:r>
      <w:r w:rsidR="008F102B" w:rsidRPr="000F20C0">
        <w:rPr>
          <w:lang w:val="fr-CA"/>
        </w:rPr>
        <w:t>conservation</w:t>
      </w:r>
      <w:r>
        <w:rPr>
          <w:lang w:val="fr-CA"/>
        </w:rPr>
        <w:t xml:space="preserve"> de t</w:t>
      </w:r>
      <w:r w:rsidRPr="00E268F5">
        <w:rPr>
          <w:lang w:val="fr-CA"/>
        </w:rPr>
        <w:t xml:space="preserve">erres humides temporaires </w:t>
      </w:r>
      <w:r w:rsidR="008F102B" w:rsidRPr="000F20C0">
        <w:rPr>
          <w:lang w:val="fr-CA"/>
        </w:rPr>
        <w:t>(c</w:t>
      </w:r>
      <w:r>
        <w:rPr>
          <w:lang w:val="fr-CA"/>
        </w:rPr>
        <w:t>atégorie</w:t>
      </w:r>
      <w:r w:rsidR="008F102B" w:rsidRPr="000F20C0">
        <w:rPr>
          <w:lang w:val="fr-CA"/>
        </w:rPr>
        <w:t xml:space="preserve"> I </w:t>
      </w:r>
      <w:r>
        <w:rPr>
          <w:lang w:val="fr-CA"/>
        </w:rPr>
        <w:t>et</w:t>
      </w:r>
      <w:r w:rsidR="008F102B" w:rsidRPr="000F20C0">
        <w:rPr>
          <w:lang w:val="fr-CA"/>
        </w:rPr>
        <w:t xml:space="preserve"> II)?</w:t>
      </w:r>
    </w:p>
    <w:p w14:paraId="6CBAFAD3" w14:textId="4D08A00F" w:rsidR="00393A11" w:rsidRPr="000F20C0" w:rsidRDefault="00E54EBF">
      <w:pPr>
        <w:pStyle w:val="Heading3"/>
        <w:ind w:left="29"/>
        <w:rPr>
          <w:lang w:val="fr-CA"/>
        </w:rPr>
      </w:pPr>
      <w:r>
        <w:rPr>
          <w:lang w:val="fr-CA"/>
        </w:rPr>
        <w:t>Choix</w:t>
      </w:r>
    </w:p>
    <w:p w14:paraId="5C356E4E" w14:textId="1329279B" w:rsidR="00393A11" w:rsidRPr="000F20C0" w:rsidRDefault="00E268F5">
      <w:pPr>
        <w:spacing w:after="316" w:line="265" w:lineRule="auto"/>
        <w:ind w:left="29" w:right="8906"/>
        <w:rPr>
          <w:lang w:val="fr-CA"/>
        </w:rPr>
      </w:pPr>
      <w:r>
        <w:rPr>
          <w:i w:val="0"/>
          <w:sz w:val="20"/>
          <w:lang w:val="fr-CA"/>
        </w:rPr>
        <w:t>Oui</w:t>
      </w:r>
      <w:r w:rsidR="008F102B" w:rsidRPr="000F20C0">
        <w:rPr>
          <w:i w:val="0"/>
          <w:sz w:val="20"/>
          <w:lang w:val="fr-CA"/>
        </w:rPr>
        <w:t xml:space="preserve"> No</w:t>
      </w:r>
      <w:r>
        <w:rPr>
          <w:i w:val="0"/>
          <w:sz w:val="20"/>
          <w:lang w:val="fr-CA"/>
        </w:rPr>
        <w:t>n</w:t>
      </w:r>
    </w:p>
    <w:p w14:paraId="08D597B5" w14:textId="2E7D118B" w:rsidR="00393A11" w:rsidRPr="000F20C0" w:rsidRDefault="00E268F5">
      <w:pPr>
        <w:pStyle w:val="Heading2"/>
        <w:ind w:left="29"/>
        <w:rPr>
          <w:lang w:val="fr-CA"/>
        </w:rPr>
      </w:pPr>
      <w:r>
        <w:rPr>
          <w:lang w:val="fr-CA"/>
        </w:rPr>
        <w:t>Paiement incitatif au titre des terres humides temporaires</w:t>
      </w:r>
    </w:p>
    <w:p w14:paraId="0529A76A" w14:textId="16426822" w:rsidR="00393A11" w:rsidRPr="000F20C0" w:rsidRDefault="00E268F5">
      <w:pPr>
        <w:ind w:left="6"/>
        <w:rPr>
          <w:lang w:val="fr-CA"/>
        </w:rPr>
      </w:pPr>
      <w:r w:rsidRPr="00E268F5">
        <w:rPr>
          <w:lang w:val="fr-CA"/>
        </w:rPr>
        <w:t xml:space="preserve">Inscrire le </w:t>
      </w:r>
      <w:r>
        <w:rPr>
          <w:lang w:val="fr-CA"/>
        </w:rPr>
        <w:t>montant d</w:t>
      </w:r>
      <w:r w:rsidR="00A60D90">
        <w:rPr>
          <w:lang w:val="fr-CA"/>
        </w:rPr>
        <w:t>u</w:t>
      </w:r>
      <w:r>
        <w:rPr>
          <w:lang w:val="fr-CA"/>
        </w:rPr>
        <w:t xml:space="preserve"> paiement incitatif</w:t>
      </w:r>
      <w:r w:rsidR="00A60D90">
        <w:rPr>
          <w:lang w:val="fr-CA"/>
        </w:rPr>
        <w:t xml:space="preserve"> annuel</w:t>
      </w:r>
      <w:r>
        <w:rPr>
          <w:lang w:val="fr-CA"/>
        </w:rPr>
        <w:t xml:space="preserve"> qui ser</w:t>
      </w:r>
      <w:r w:rsidR="00A60D90">
        <w:rPr>
          <w:lang w:val="fr-CA"/>
        </w:rPr>
        <w:t>a</w:t>
      </w:r>
      <w:r>
        <w:rPr>
          <w:lang w:val="fr-CA"/>
        </w:rPr>
        <w:t xml:space="preserve"> utilisés pour les terres humides temporaires en vue de leur conservation (catégorie </w:t>
      </w:r>
      <w:r w:rsidR="008F102B" w:rsidRPr="000F20C0">
        <w:rPr>
          <w:lang w:val="fr-CA"/>
        </w:rPr>
        <w:t xml:space="preserve">I </w:t>
      </w:r>
      <w:r>
        <w:rPr>
          <w:lang w:val="fr-CA"/>
        </w:rPr>
        <w:t>et</w:t>
      </w:r>
      <w:r w:rsidR="008F102B" w:rsidRPr="000F20C0">
        <w:rPr>
          <w:lang w:val="fr-CA"/>
        </w:rPr>
        <w:t xml:space="preserve"> II). </w:t>
      </w:r>
    </w:p>
    <w:p w14:paraId="2A084AE0" w14:textId="75C46839" w:rsidR="00393A11" w:rsidRPr="000F20C0" w:rsidRDefault="000F20C0">
      <w:pPr>
        <w:spacing w:after="280" w:line="265" w:lineRule="auto"/>
        <w:ind w:left="10"/>
        <w:rPr>
          <w:lang w:val="fr-CA"/>
        </w:rPr>
      </w:pPr>
      <w:r w:rsidRPr="000F20C0">
        <w:rPr>
          <w:sz w:val="21"/>
          <w:lang w:val="fr-CA"/>
        </w:rPr>
        <w:t>Nombre maximum de caractères :</w:t>
      </w:r>
      <w:r w:rsidR="008F102B" w:rsidRPr="000F20C0">
        <w:rPr>
          <w:sz w:val="21"/>
          <w:lang w:val="fr-CA"/>
        </w:rPr>
        <w:t xml:space="preserve"> 20</w:t>
      </w:r>
    </w:p>
    <w:p w14:paraId="1B2D4426" w14:textId="6961F7D4" w:rsidR="00393A11" w:rsidRPr="000F20C0" w:rsidRDefault="00E268F5">
      <w:pPr>
        <w:pStyle w:val="Heading2"/>
        <w:ind w:left="29"/>
        <w:rPr>
          <w:lang w:val="fr-CA"/>
        </w:rPr>
      </w:pPr>
      <w:r>
        <w:rPr>
          <w:lang w:val="fr-CA"/>
        </w:rPr>
        <w:t>Acres de terres humides temporaires</w:t>
      </w:r>
    </w:p>
    <w:p w14:paraId="329C384D" w14:textId="0CA18AC4" w:rsidR="00393A11" w:rsidRPr="000F20C0" w:rsidRDefault="00E268F5">
      <w:pPr>
        <w:ind w:left="6"/>
        <w:rPr>
          <w:lang w:val="fr-CA"/>
        </w:rPr>
      </w:pPr>
      <w:r w:rsidRPr="00E268F5">
        <w:rPr>
          <w:lang w:val="fr-CA"/>
        </w:rPr>
        <w:t xml:space="preserve">Inscrire le </w:t>
      </w:r>
      <w:r>
        <w:rPr>
          <w:lang w:val="fr-CA"/>
        </w:rPr>
        <w:t>nombre estimé d’acres de terres humides temporaires</w:t>
      </w:r>
      <w:r w:rsidR="00A60D90">
        <w:rPr>
          <w:lang w:val="fr-CA"/>
        </w:rPr>
        <w:t xml:space="preserve"> financées par le Fonds</w:t>
      </w:r>
      <w:r w:rsidR="008F102B" w:rsidRPr="000F20C0">
        <w:rPr>
          <w:lang w:val="fr-CA"/>
        </w:rPr>
        <w:t>.</w:t>
      </w:r>
    </w:p>
    <w:p w14:paraId="2E28BB4A" w14:textId="20769DD4" w:rsidR="00393A11" w:rsidRDefault="000F20C0">
      <w:pPr>
        <w:spacing w:after="836" w:line="265" w:lineRule="auto"/>
        <w:ind w:left="10"/>
        <w:rPr>
          <w:sz w:val="21"/>
          <w:lang w:val="fr-CA"/>
        </w:rPr>
      </w:pPr>
      <w:r w:rsidRPr="000F20C0">
        <w:rPr>
          <w:sz w:val="21"/>
          <w:lang w:val="fr-CA"/>
        </w:rPr>
        <w:t>Nombre maximum de caractères :</w:t>
      </w:r>
      <w:r w:rsidR="008F102B" w:rsidRPr="000F20C0">
        <w:rPr>
          <w:sz w:val="21"/>
          <w:lang w:val="fr-CA"/>
        </w:rPr>
        <w:t xml:space="preserve"> 200</w:t>
      </w:r>
    </w:p>
    <w:p w14:paraId="4CBE3C0D" w14:textId="77777777" w:rsidR="0079057F" w:rsidRPr="0079057F" w:rsidRDefault="0079057F" w:rsidP="0079057F">
      <w:pPr>
        <w:widowControl w:val="0"/>
        <w:autoSpaceDE w:val="0"/>
        <w:autoSpaceDN w:val="0"/>
        <w:spacing w:after="0" w:line="240" w:lineRule="auto"/>
        <w:ind w:left="0" w:firstLine="0"/>
        <w:outlineLvl w:val="0"/>
        <w:rPr>
          <w:iCs/>
          <w:color w:val="auto"/>
          <w:sz w:val="38"/>
          <w:szCs w:val="38"/>
          <w:u w:color="000000"/>
          <w:lang w:val="fr-CA"/>
        </w:rPr>
      </w:pPr>
      <w:r w:rsidRPr="0079057F">
        <w:rPr>
          <w:iCs/>
          <w:noProof/>
          <w:color w:val="auto"/>
          <w:sz w:val="38"/>
          <w:szCs w:val="38"/>
          <w:u w:val="single" w:color="000000"/>
          <w:lang w:val="fr-CA" w:eastAsia="fr-CA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6CBB8410" wp14:editId="70C64196">
                <wp:simplePos x="0" y="0"/>
                <wp:positionH relativeFrom="page">
                  <wp:posOffset>895985</wp:posOffset>
                </wp:positionH>
                <wp:positionV relativeFrom="paragraph">
                  <wp:posOffset>302895</wp:posOffset>
                </wp:positionV>
                <wp:extent cx="5980430" cy="1270"/>
                <wp:effectExtent l="10160" t="7620" r="10160" b="1016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0.55pt;margin-top:23.85pt;width:470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" path="m,l9418,e" filled="f" strokeweight=".5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  <w:r w:rsidRPr="0079057F">
        <w:rPr>
          <w:iCs/>
          <w:color w:val="345A8A"/>
          <w:w w:val="95"/>
          <w:sz w:val="38"/>
          <w:szCs w:val="38"/>
          <w:u w:color="000000"/>
          <w:lang w:val="fr-CA"/>
        </w:rPr>
        <w:t>Reconnaissance d’un rapport en souffrance</w:t>
      </w:r>
    </w:p>
    <w:p w14:paraId="3912926B" w14:textId="77777777" w:rsidR="0079057F" w:rsidRPr="0079057F" w:rsidRDefault="0079057F" w:rsidP="0079057F">
      <w:pPr>
        <w:spacing w:after="0" w:line="240" w:lineRule="auto"/>
        <w:ind w:left="11" w:hanging="11"/>
        <w:jc w:val="both"/>
        <w:rPr>
          <w:color w:val="auto"/>
          <w:sz w:val="22"/>
          <w:lang w:val="fr-CA"/>
        </w:rPr>
      </w:pPr>
      <w:r w:rsidRPr="0079057F">
        <w:rPr>
          <w:color w:val="auto"/>
          <w:w w:val="95"/>
          <w:sz w:val="22"/>
          <w:lang w:val="fr-CA"/>
        </w:rPr>
        <w:t>Veuillez remarquer que les organisations dont les rapports sont en souffrance ne seront pas invitées à présenter des demandes complètes avant que les rapports n’aient été déposés. Le dépôt des demandes complètes commencera le 1</w:t>
      </w:r>
      <w:r w:rsidRPr="0079057F">
        <w:rPr>
          <w:color w:val="auto"/>
          <w:w w:val="95"/>
          <w:sz w:val="22"/>
          <w:vertAlign w:val="superscript"/>
          <w:lang w:val="fr-CA"/>
        </w:rPr>
        <w:t>er</w:t>
      </w:r>
      <w:r w:rsidRPr="0079057F">
        <w:rPr>
          <w:color w:val="auto"/>
          <w:w w:val="95"/>
          <w:sz w:val="22"/>
          <w:lang w:val="fr-CA"/>
        </w:rPr>
        <w:t xml:space="preserve"> novembre </w:t>
      </w:r>
      <w:r w:rsidRPr="0079057F">
        <w:rPr>
          <w:color w:val="auto"/>
          <w:spacing w:val="-14"/>
          <w:sz w:val="22"/>
          <w:lang w:val="fr-CA"/>
        </w:rPr>
        <w:t xml:space="preserve"> </w:t>
      </w:r>
      <w:r w:rsidRPr="0079057F">
        <w:rPr>
          <w:color w:val="auto"/>
          <w:sz w:val="22"/>
          <w:lang w:val="fr-CA"/>
        </w:rPr>
        <w:t>2022.</w:t>
      </w:r>
    </w:p>
    <w:p w14:paraId="1887E897" w14:textId="77777777" w:rsidR="0079057F" w:rsidRPr="0079057F" w:rsidRDefault="0079057F" w:rsidP="0079057F">
      <w:pPr>
        <w:spacing w:after="0" w:line="240" w:lineRule="auto"/>
        <w:ind w:left="11" w:hanging="11"/>
        <w:jc w:val="both"/>
        <w:rPr>
          <w:sz w:val="21"/>
          <w:lang w:val="fr-CA"/>
        </w:rPr>
      </w:pPr>
    </w:p>
    <w:p w14:paraId="30F2BAE7" w14:textId="77777777" w:rsidR="0079057F" w:rsidRPr="0079057F" w:rsidRDefault="0079057F" w:rsidP="0079057F">
      <w:pPr>
        <w:spacing w:after="57"/>
        <w:ind w:left="34" w:firstLine="0"/>
        <w:rPr>
          <w:color w:val="auto"/>
          <w:sz w:val="22"/>
          <w:lang w:val="fr-CA"/>
        </w:rPr>
      </w:pPr>
      <w:r w:rsidRPr="0079057F">
        <w:rPr>
          <w:color w:val="auto"/>
          <w:sz w:val="22"/>
          <w:lang w:val="fr-CA"/>
        </w:rPr>
        <w:t>J’ai lu la déclaration ci-dessus et accepte ces conditions</w:t>
      </w:r>
      <w:r w:rsidRPr="0079057F">
        <w:rPr>
          <w:i w:val="0"/>
          <w:color w:val="FF0000"/>
          <w:sz w:val="22"/>
          <w:lang w:val="fr-CA"/>
        </w:rPr>
        <w:t>*</w:t>
      </w:r>
    </w:p>
    <w:p w14:paraId="6AF905C9" w14:textId="77777777" w:rsidR="0079057F" w:rsidRPr="0079057F" w:rsidRDefault="0079057F" w:rsidP="0079057F">
      <w:pPr>
        <w:spacing w:after="3"/>
        <w:ind w:left="29"/>
        <w:rPr>
          <w:i w:val="0"/>
          <w:sz w:val="22"/>
          <w:lang w:val="fr-CA"/>
        </w:rPr>
      </w:pPr>
      <w:r w:rsidRPr="0079057F">
        <w:rPr>
          <w:b/>
          <w:i w:val="0"/>
          <w:color w:val="548DD4"/>
          <w:sz w:val="22"/>
          <w:lang w:val="fr-CA"/>
        </w:rPr>
        <w:t>Choix</w:t>
      </w:r>
    </w:p>
    <w:p w14:paraId="3E782FC4" w14:textId="6E5FD000" w:rsidR="0079057F" w:rsidRDefault="0079057F" w:rsidP="0079057F">
      <w:pPr>
        <w:spacing w:after="836" w:line="265" w:lineRule="auto"/>
        <w:ind w:left="10"/>
        <w:rPr>
          <w:sz w:val="21"/>
          <w:lang w:val="fr-CA"/>
        </w:rPr>
      </w:pPr>
      <w:r w:rsidRPr="0079057F">
        <w:rPr>
          <w:i w:val="0"/>
          <w:sz w:val="20"/>
          <w:lang w:val="fr-CA"/>
        </w:rPr>
        <w:t>Je suis d’accord</w:t>
      </w:r>
      <w:bookmarkStart w:id="0" w:name="_GoBack"/>
      <w:bookmarkEnd w:id="0"/>
    </w:p>
    <w:p w14:paraId="23CD4B25" w14:textId="77777777" w:rsidR="0079057F" w:rsidRPr="000F20C0" w:rsidRDefault="0079057F">
      <w:pPr>
        <w:spacing w:after="836" w:line="265" w:lineRule="auto"/>
        <w:ind w:left="10"/>
        <w:rPr>
          <w:lang w:val="fr-CA"/>
        </w:rPr>
      </w:pPr>
    </w:p>
    <w:sectPr w:rsidR="0079057F" w:rsidRPr="000F20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97" w:right="1385" w:bottom="1556" w:left="1406" w:header="756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7F59E" w14:textId="77777777" w:rsidR="003A5DC2" w:rsidRDefault="003A5DC2">
      <w:pPr>
        <w:spacing w:after="0" w:line="240" w:lineRule="auto"/>
      </w:pPr>
      <w:r>
        <w:separator/>
      </w:r>
    </w:p>
  </w:endnote>
  <w:endnote w:type="continuationSeparator" w:id="0">
    <w:p w14:paraId="790CEFE1" w14:textId="77777777" w:rsidR="003A5DC2" w:rsidRDefault="003A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B222A" w14:textId="77777777" w:rsidR="00393A11" w:rsidRDefault="008F102B">
    <w:pPr>
      <w:tabs>
        <w:tab w:val="center" w:pos="4720"/>
        <w:tab w:val="right" w:pos="9449"/>
      </w:tabs>
      <w:spacing w:after="0"/>
      <w:ind w:left="0" w:firstLine="0"/>
    </w:pPr>
    <w:r>
      <w:rPr>
        <w:i w:val="0"/>
        <w:color w:val="595959"/>
        <w:sz w:val="18"/>
      </w:rPr>
      <w:t>Printed On: 2 October 2020</w:t>
    </w:r>
    <w:r>
      <w:rPr>
        <w:i w:val="0"/>
        <w:color w:val="595959"/>
        <w:sz w:val="18"/>
      </w:rPr>
      <w:tab/>
      <w:t>GROW Trust Spring 2021</w:t>
    </w:r>
    <w:r>
      <w:rPr>
        <w:i w:val="0"/>
        <w:color w:val="595959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  <w:color w:val="595959"/>
        <w:sz w:val="18"/>
      </w:rPr>
      <w:t>1</w:t>
    </w:r>
    <w:r>
      <w:rPr>
        <w:i w:val="0"/>
        <w:color w:val="595959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5D7F7" w14:textId="0599F576" w:rsidR="00393A11" w:rsidRDefault="005D42D4" w:rsidP="005D42D4">
    <w:pPr>
      <w:tabs>
        <w:tab w:val="center" w:pos="4720"/>
        <w:tab w:val="right" w:pos="9449"/>
      </w:tabs>
      <w:spacing w:after="0"/>
      <w:ind w:left="2354" w:hanging="2354"/>
    </w:pPr>
    <w:r w:rsidRPr="00B06758">
      <w:rPr>
        <w:i w:val="0"/>
        <w:color w:val="595959"/>
        <w:sz w:val="18"/>
        <w:lang w:val="fr-CA"/>
      </w:rPr>
      <w:t xml:space="preserve">Imprimé le </w:t>
    </w:r>
    <w:r w:rsidR="008F102B" w:rsidRPr="00B06758">
      <w:rPr>
        <w:i w:val="0"/>
        <w:color w:val="595959"/>
        <w:sz w:val="18"/>
        <w:lang w:val="fr-CA"/>
      </w:rPr>
      <w:t xml:space="preserve">: </w:t>
    </w:r>
    <w:r w:rsidR="005F461C">
      <w:rPr>
        <w:i w:val="0"/>
        <w:color w:val="595959"/>
        <w:sz w:val="18"/>
        <w:lang w:val="fr-CA"/>
      </w:rPr>
      <w:t>6</w:t>
    </w:r>
    <w:r w:rsidRPr="00B06758">
      <w:rPr>
        <w:i w:val="0"/>
        <w:color w:val="595959"/>
        <w:sz w:val="18"/>
        <w:lang w:val="fr-CA"/>
      </w:rPr>
      <w:t xml:space="preserve"> </w:t>
    </w:r>
    <w:r w:rsidR="00355A21" w:rsidRPr="00B06758">
      <w:rPr>
        <w:i w:val="0"/>
        <w:color w:val="595959"/>
        <w:sz w:val="18"/>
        <w:lang w:val="fr-CA"/>
      </w:rPr>
      <w:t>septembre</w:t>
    </w:r>
    <w:r w:rsidR="008F102B" w:rsidRPr="00B06758">
      <w:rPr>
        <w:i w:val="0"/>
        <w:color w:val="595959"/>
        <w:sz w:val="18"/>
        <w:lang w:val="fr-CA"/>
      </w:rPr>
      <w:t xml:space="preserve"> 202</w:t>
    </w:r>
    <w:r w:rsidR="005F461C">
      <w:rPr>
        <w:i w:val="0"/>
        <w:color w:val="595959"/>
        <w:sz w:val="18"/>
        <w:lang w:val="fr-CA"/>
      </w:rPr>
      <w:t>2</w:t>
    </w:r>
    <w:r w:rsidRPr="00B06758">
      <w:rPr>
        <w:i w:val="0"/>
        <w:color w:val="595959"/>
        <w:sz w:val="18"/>
        <w:lang w:val="fr-CA"/>
      </w:rPr>
      <w:t xml:space="preserve">        </w:t>
    </w:r>
    <w:r w:rsidRPr="00B06758">
      <w:rPr>
        <w:i w:val="0"/>
        <w:color w:val="595959"/>
        <w:sz w:val="18"/>
        <w:lang w:val="fr-CA"/>
      </w:rPr>
      <w:tab/>
      <w:t xml:space="preserve">Fonds en fiducie du programme d'intendance agricole des bassins hydrographiques - </w:t>
    </w:r>
    <w:r w:rsidR="00355A21" w:rsidRPr="00B06758">
      <w:rPr>
        <w:i w:val="0"/>
        <w:color w:val="595959"/>
        <w:sz w:val="18"/>
        <w:lang w:val="fr-CA"/>
      </w:rPr>
      <w:t xml:space="preserve">      </w:t>
    </w:r>
    <w:r w:rsidRPr="00B06758">
      <w:rPr>
        <w:i w:val="0"/>
        <w:color w:val="595959"/>
        <w:sz w:val="18"/>
        <w:lang w:val="fr-CA"/>
      </w:rPr>
      <w:t>printemps </w:t>
    </w:r>
    <w:r w:rsidR="00355A21" w:rsidRPr="00B06758">
      <w:rPr>
        <w:i w:val="0"/>
        <w:color w:val="595959"/>
        <w:sz w:val="18"/>
        <w:lang w:val="fr-CA"/>
      </w:rPr>
      <w:t>202</w:t>
    </w:r>
    <w:r w:rsidR="005F461C">
      <w:rPr>
        <w:i w:val="0"/>
        <w:color w:val="595959"/>
        <w:sz w:val="18"/>
        <w:lang w:val="fr-CA"/>
      </w:rPr>
      <w:t>3</w:t>
    </w:r>
    <w:r w:rsidR="008F102B">
      <w:rPr>
        <w:i w:val="0"/>
        <w:color w:val="595959"/>
        <w:sz w:val="18"/>
      </w:rPr>
      <w:tab/>
    </w:r>
    <w:r w:rsidR="008F102B">
      <w:fldChar w:fldCharType="begin"/>
    </w:r>
    <w:r w:rsidR="008F102B">
      <w:instrText xml:space="preserve"> PAGE   \* MERGEFORMAT </w:instrText>
    </w:r>
    <w:r w:rsidR="008F102B">
      <w:fldChar w:fldCharType="separate"/>
    </w:r>
    <w:r w:rsidR="0079057F" w:rsidRPr="0079057F">
      <w:rPr>
        <w:i w:val="0"/>
        <w:noProof/>
        <w:color w:val="595959"/>
        <w:sz w:val="18"/>
      </w:rPr>
      <w:t>3</w:t>
    </w:r>
    <w:r w:rsidR="008F102B">
      <w:rPr>
        <w:i w:val="0"/>
        <w:color w:val="595959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76DC1" w14:textId="77777777" w:rsidR="00393A11" w:rsidRDefault="008F102B">
    <w:pPr>
      <w:tabs>
        <w:tab w:val="center" w:pos="4720"/>
        <w:tab w:val="right" w:pos="9449"/>
      </w:tabs>
      <w:spacing w:after="0"/>
      <w:ind w:left="0" w:firstLine="0"/>
    </w:pPr>
    <w:r>
      <w:rPr>
        <w:i w:val="0"/>
        <w:color w:val="595959"/>
        <w:sz w:val="18"/>
      </w:rPr>
      <w:t>Printed On: 2 October 2020</w:t>
    </w:r>
    <w:r>
      <w:rPr>
        <w:i w:val="0"/>
        <w:color w:val="595959"/>
        <w:sz w:val="18"/>
      </w:rPr>
      <w:tab/>
      <w:t>GROW Trust Spring 2021</w:t>
    </w:r>
    <w:r>
      <w:rPr>
        <w:i w:val="0"/>
        <w:color w:val="595959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  <w:color w:val="595959"/>
        <w:sz w:val="18"/>
      </w:rPr>
      <w:t>1</w:t>
    </w:r>
    <w:r>
      <w:rPr>
        <w:i w:val="0"/>
        <w:color w:val="59595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DFEF3" w14:textId="77777777" w:rsidR="003A5DC2" w:rsidRDefault="003A5DC2">
      <w:pPr>
        <w:spacing w:after="0" w:line="240" w:lineRule="auto"/>
      </w:pPr>
      <w:r>
        <w:separator/>
      </w:r>
    </w:p>
  </w:footnote>
  <w:footnote w:type="continuationSeparator" w:id="0">
    <w:p w14:paraId="04CF76A8" w14:textId="77777777" w:rsidR="003A5DC2" w:rsidRDefault="003A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E8574" w14:textId="77777777" w:rsidR="00393A11" w:rsidRDefault="008F102B">
    <w:pPr>
      <w:tabs>
        <w:tab w:val="right" w:pos="9449"/>
      </w:tabs>
      <w:spacing w:after="0"/>
      <w:ind w:left="0" w:firstLine="0"/>
    </w:pPr>
    <w:r>
      <w:rPr>
        <w:i w:val="0"/>
        <w:color w:val="595959"/>
        <w:sz w:val="18"/>
      </w:rPr>
      <w:t>LOI</w:t>
    </w:r>
    <w:r>
      <w:rPr>
        <w:i w:val="0"/>
        <w:color w:val="595959"/>
        <w:sz w:val="18"/>
      </w:rPr>
      <w:tab/>
      <w:t>Manitoba Habitat Heritage Corporation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52995" w14:textId="6BD4F9D2" w:rsidR="00393A11" w:rsidRDefault="008F102B">
    <w:pPr>
      <w:tabs>
        <w:tab w:val="right" w:pos="9449"/>
      </w:tabs>
      <w:spacing w:after="0"/>
      <w:ind w:left="0" w:firstLine="0"/>
    </w:pPr>
    <w:r>
      <w:rPr>
        <w:i w:val="0"/>
        <w:color w:val="595959"/>
        <w:sz w:val="18"/>
      </w:rPr>
      <w:t>LI</w:t>
    </w:r>
    <w:r>
      <w:rPr>
        <w:i w:val="0"/>
        <w:color w:val="595959"/>
        <w:sz w:val="18"/>
      </w:rPr>
      <w:tab/>
    </w:r>
    <w:r w:rsidR="00BA58F1" w:rsidRPr="00BA58F1">
      <w:rPr>
        <w:i w:val="0"/>
        <w:color w:val="595959"/>
        <w:sz w:val="18"/>
      </w:rPr>
      <w:t>Société protectrice du patrimoine écologique du Manitoba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6460F" w14:textId="77777777" w:rsidR="00393A11" w:rsidRDefault="008F102B">
    <w:pPr>
      <w:tabs>
        <w:tab w:val="right" w:pos="9449"/>
      </w:tabs>
      <w:spacing w:after="0"/>
      <w:ind w:left="0" w:firstLine="0"/>
    </w:pPr>
    <w:r>
      <w:rPr>
        <w:i w:val="0"/>
        <w:color w:val="595959"/>
        <w:sz w:val="18"/>
      </w:rPr>
      <w:t>LOI</w:t>
    </w:r>
    <w:r>
      <w:rPr>
        <w:i w:val="0"/>
        <w:color w:val="595959"/>
        <w:sz w:val="18"/>
      </w:rPr>
      <w:tab/>
      <w:t>Manitoba Habitat Heritage Corporation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7EFD"/>
    <w:multiLevelType w:val="hybridMultilevel"/>
    <w:tmpl w:val="02E2008A"/>
    <w:lvl w:ilvl="0" w:tplc="0C72B0C0">
      <w:numFmt w:val="bullet"/>
      <w:lvlText w:val="•"/>
      <w:lvlJc w:val="left"/>
      <w:pPr>
        <w:ind w:left="313" w:hanging="174"/>
      </w:pPr>
      <w:rPr>
        <w:rFonts w:ascii="Calibri" w:eastAsia="Calibri" w:hAnsi="Calibri" w:cs="Calibri" w:hint="default"/>
        <w:b w:val="0"/>
        <w:bCs w:val="0"/>
        <w:i/>
        <w:iCs/>
        <w:w w:val="96"/>
        <w:sz w:val="25"/>
        <w:szCs w:val="25"/>
        <w:lang w:val="en-US" w:eastAsia="en-US" w:bidi="ar-SA"/>
      </w:rPr>
    </w:lvl>
    <w:lvl w:ilvl="1" w:tplc="557E4CC8">
      <w:numFmt w:val="bullet"/>
      <w:lvlText w:val="•"/>
      <w:lvlJc w:val="left"/>
      <w:pPr>
        <w:ind w:left="1252" w:hanging="174"/>
      </w:pPr>
      <w:rPr>
        <w:rFonts w:hint="default"/>
        <w:lang w:val="en-US" w:eastAsia="en-US" w:bidi="ar-SA"/>
      </w:rPr>
    </w:lvl>
    <w:lvl w:ilvl="2" w:tplc="21FAC3B4">
      <w:numFmt w:val="bullet"/>
      <w:lvlText w:val="•"/>
      <w:lvlJc w:val="left"/>
      <w:pPr>
        <w:ind w:left="2184" w:hanging="174"/>
      </w:pPr>
      <w:rPr>
        <w:rFonts w:hint="default"/>
        <w:lang w:val="en-US" w:eastAsia="en-US" w:bidi="ar-SA"/>
      </w:rPr>
    </w:lvl>
    <w:lvl w:ilvl="3" w:tplc="54D4B420">
      <w:numFmt w:val="bullet"/>
      <w:lvlText w:val="•"/>
      <w:lvlJc w:val="left"/>
      <w:pPr>
        <w:ind w:left="3116" w:hanging="174"/>
      </w:pPr>
      <w:rPr>
        <w:rFonts w:hint="default"/>
        <w:lang w:val="en-US" w:eastAsia="en-US" w:bidi="ar-SA"/>
      </w:rPr>
    </w:lvl>
    <w:lvl w:ilvl="4" w:tplc="E1A4EC18">
      <w:numFmt w:val="bullet"/>
      <w:lvlText w:val="•"/>
      <w:lvlJc w:val="left"/>
      <w:pPr>
        <w:ind w:left="4048" w:hanging="174"/>
      </w:pPr>
      <w:rPr>
        <w:rFonts w:hint="default"/>
        <w:lang w:val="en-US" w:eastAsia="en-US" w:bidi="ar-SA"/>
      </w:rPr>
    </w:lvl>
    <w:lvl w:ilvl="5" w:tplc="166C8612">
      <w:numFmt w:val="bullet"/>
      <w:lvlText w:val="•"/>
      <w:lvlJc w:val="left"/>
      <w:pPr>
        <w:ind w:left="4980" w:hanging="174"/>
      </w:pPr>
      <w:rPr>
        <w:rFonts w:hint="default"/>
        <w:lang w:val="en-US" w:eastAsia="en-US" w:bidi="ar-SA"/>
      </w:rPr>
    </w:lvl>
    <w:lvl w:ilvl="6" w:tplc="E4FE9334">
      <w:numFmt w:val="bullet"/>
      <w:lvlText w:val="•"/>
      <w:lvlJc w:val="left"/>
      <w:pPr>
        <w:ind w:left="5912" w:hanging="174"/>
      </w:pPr>
      <w:rPr>
        <w:rFonts w:hint="default"/>
        <w:lang w:val="en-US" w:eastAsia="en-US" w:bidi="ar-SA"/>
      </w:rPr>
    </w:lvl>
    <w:lvl w:ilvl="7" w:tplc="B5AE4D34">
      <w:numFmt w:val="bullet"/>
      <w:lvlText w:val="•"/>
      <w:lvlJc w:val="left"/>
      <w:pPr>
        <w:ind w:left="6844" w:hanging="174"/>
      </w:pPr>
      <w:rPr>
        <w:rFonts w:hint="default"/>
        <w:lang w:val="en-US" w:eastAsia="en-US" w:bidi="ar-SA"/>
      </w:rPr>
    </w:lvl>
    <w:lvl w:ilvl="8" w:tplc="2500F786">
      <w:numFmt w:val="bullet"/>
      <w:lvlText w:val="•"/>
      <w:lvlJc w:val="left"/>
      <w:pPr>
        <w:ind w:left="7776" w:hanging="174"/>
      </w:pPr>
      <w:rPr>
        <w:rFonts w:hint="default"/>
        <w:lang w:val="en-US" w:eastAsia="en-US" w:bidi="ar-SA"/>
      </w:rPr>
    </w:lvl>
  </w:abstractNum>
  <w:abstractNum w:abstractNumId="1">
    <w:nsid w:val="41B16537"/>
    <w:multiLevelType w:val="hybridMultilevel"/>
    <w:tmpl w:val="978ECA06"/>
    <w:lvl w:ilvl="0" w:tplc="DB3043EE">
      <w:start w:val="1"/>
      <w:numFmt w:val="bullet"/>
      <w:lvlText w:val="•"/>
      <w:lvlJc w:val="left"/>
      <w:pPr>
        <w:ind w:left="17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AE67B2A">
      <w:start w:val="1"/>
      <w:numFmt w:val="bullet"/>
      <w:lvlText w:val="o"/>
      <w:lvlJc w:val="left"/>
      <w:pPr>
        <w:ind w:left="10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23A677E">
      <w:start w:val="1"/>
      <w:numFmt w:val="bullet"/>
      <w:lvlText w:val="▪"/>
      <w:lvlJc w:val="left"/>
      <w:pPr>
        <w:ind w:left="181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23C2AD8">
      <w:start w:val="1"/>
      <w:numFmt w:val="bullet"/>
      <w:lvlText w:val="•"/>
      <w:lvlJc w:val="left"/>
      <w:pPr>
        <w:ind w:left="253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838422A">
      <w:start w:val="1"/>
      <w:numFmt w:val="bullet"/>
      <w:lvlText w:val="o"/>
      <w:lvlJc w:val="left"/>
      <w:pPr>
        <w:ind w:left="325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CD087BC">
      <w:start w:val="1"/>
      <w:numFmt w:val="bullet"/>
      <w:lvlText w:val="▪"/>
      <w:lvlJc w:val="left"/>
      <w:pPr>
        <w:ind w:left="397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FA2875E">
      <w:start w:val="1"/>
      <w:numFmt w:val="bullet"/>
      <w:lvlText w:val="•"/>
      <w:lvlJc w:val="left"/>
      <w:pPr>
        <w:ind w:left="4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C20DE06">
      <w:start w:val="1"/>
      <w:numFmt w:val="bullet"/>
      <w:lvlText w:val="o"/>
      <w:lvlJc w:val="left"/>
      <w:pPr>
        <w:ind w:left="541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0E8C00A">
      <w:start w:val="1"/>
      <w:numFmt w:val="bullet"/>
      <w:lvlText w:val="▪"/>
      <w:lvlJc w:val="left"/>
      <w:pPr>
        <w:ind w:left="613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2F0F45"/>
    <w:multiLevelType w:val="hybridMultilevel"/>
    <w:tmpl w:val="D8584A96"/>
    <w:lvl w:ilvl="0" w:tplc="CDFA9EE6">
      <w:start w:val="1"/>
      <w:numFmt w:val="bullet"/>
      <w:lvlText w:val="•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1EBA66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68DC1E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78CE7C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B4A9E6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C3B42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05292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38DC44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92198C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11"/>
    <w:rsid w:val="00052CB4"/>
    <w:rsid w:val="000F20C0"/>
    <w:rsid w:val="00282418"/>
    <w:rsid w:val="002D6EF2"/>
    <w:rsid w:val="00313707"/>
    <w:rsid w:val="00355A21"/>
    <w:rsid w:val="00363D29"/>
    <w:rsid w:val="00393A11"/>
    <w:rsid w:val="003A5DC2"/>
    <w:rsid w:val="003F1B9D"/>
    <w:rsid w:val="0048212C"/>
    <w:rsid w:val="004A4062"/>
    <w:rsid w:val="004F3013"/>
    <w:rsid w:val="00555E14"/>
    <w:rsid w:val="005A31EC"/>
    <w:rsid w:val="005D42D4"/>
    <w:rsid w:val="005D5CA2"/>
    <w:rsid w:val="005F461C"/>
    <w:rsid w:val="006558C0"/>
    <w:rsid w:val="00693549"/>
    <w:rsid w:val="00743806"/>
    <w:rsid w:val="00764CBE"/>
    <w:rsid w:val="00764EDF"/>
    <w:rsid w:val="007721B6"/>
    <w:rsid w:val="0079057F"/>
    <w:rsid w:val="00823752"/>
    <w:rsid w:val="008C1D23"/>
    <w:rsid w:val="008F102B"/>
    <w:rsid w:val="00997564"/>
    <w:rsid w:val="00997EDB"/>
    <w:rsid w:val="00A60D90"/>
    <w:rsid w:val="00AA678C"/>
    <w:rsid w:val="00B06758"/>
    <w:rsid w:val="00B1582F"/>
    <w:rsid w:val="00B71C2B"/>
    <w:rsid w:val="00B94E28"/>
    <w:rsid w:val="00BA58F1"/>
    <w:rsid w:val="00E268F5"/>
    <w:rsid w:val="00E54EBF"/>
    <w:rsid w:val="00E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FF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/>
      <w:ind w:left="21" w:hanging="10"/>
    </w:pPr>
    <w:rPr>
      <w:rFonts w:ascii="Calibri" w:eastAsia="Calibri" w:hAnsi="Calibri" w:cs="Calibri"/>
      <w:i/>
      <w:color w:val="000000"/>
      <w:sz w:val="25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i/>
      <w:color w:val="345A8A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4" w:hanging="10"/>
      <w:outlineLvl w:val="1"/>
    </w:pPr>
    <w:rPr>
      <w:rFonts w:ascii="Calibri" w:eastAsia="Calibri" w:hAnsi="Calibri" w:cs="Calibri"/>
      <w:b/>
      <w:color w:val="365F91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44" w:hanging="10"/>
      <w:outlineLvl w:val="2"/>
    </w:pPr>
    <w:rPr>
      <w:rFonts w:ascii="Calibri" w:eastAsia="Calibri" w:hAnsi="Calibri" w:cs="Calibri"/>
      <w:b/>
      <w:color w:val="548DD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548DD4"/>
      <w:sz w:val="24"/>
    </w:rPr>
  </w:style>
  <w:style w:type="character" w:customStyle="1" w:styleId="Heading2Char">
    <w:name w:val="Heading 2 Char"/>
    <w:link w:val="Heading2"/>
    <w:uiPriority w:val="9"/>
    <w:rPr>
      <w:rFonts w:ascii="Calibri" w:eastAsia="Calibri" w:hAnsi="Calibri" w:cs="Calibri"/>
      <w:b/>
      <w:color w:val="365F91"/>
      <w:sz w:val="28"/>
    </w:rPr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i/>
      <w:color w:val="345A8A"/>
      <w:sz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B4"/>
    <w:rPr>
      <w:rFonts w:ascii="Tahoma" w:eastAsia="Calibri" w:hAnsi="Tahoma" w:cs="Tahoma"/>
      <w:i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6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78C"/>
    <w:rPr>
      <w:rFonts w:ascii="Calibri" w:eastAsia="Calibri" w:hAnsi="Calibri" w:cs="Calibri"/>
      <w:i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78C"/>
    <w:rPr>
      <w:rFonts w:ascii="Calibri" w:eastAsia="Calibri" w:hAnsi="Calibri" w:cs="Calibri"/>
      <w:b/>
      <w:bCs/>
      <w:i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A678C"/>
    <w:pPr>
      <w:spacing w:after="0" w:line="240" w:lineRule="auto"/>
    </w:pPr>
    <w:rPr>
      <w:rFonts w:ascii="Calibri" w:eastAsia="Calibri" w:hAnsi="Calibri" w:cs="Calibri"/>
      <w:i/>
      <w:color w:val="000000"/>
      <w:sz w:val="25"/>
    </w:rPr>
  </w:style>
  <w:style w:type="paragraph" w:styleId="ListParagraph">
    <w:name w:val="List Paragraph"/>
    <w:basedOn w:val="Normal"/>
    <w:uiPriority w:val="1"/>
    <w:qFormat/>
    <w:rsid w:val="005F461C"/>
    <w:pPr>
      <w:widowControl w:val="0"/>
      <w:autoSpaceDE w:val="0"/>
      <w:autoSpaceDN w:val="0"/>
      <w:spacing w:before="20" w:after="0" w:line="240" w:lineRule="auto"/>
      <w:ind w:left="337" w:hanging="198"/>
    </w:pPr>
    <w:rPr>
      <w:i w:val="0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/>
      <w:ind w:left="21" w:hanging="10"/>
    </w:pPr>
    <w:rPr>
      <w:rFonts w:ascii="Calibri" w:eastAsia="Calibri" w:hAnsi="Calibri" w:cs="Calibri"/>
      <w:i/>
      <w:color w:val="000000"/>
      <w:sz w:val="25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i/>
      <w:color w:val="345A8A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4" w:hanging="10"/>
      <w:outlineLvl w:val="1"/>
    </w:pPr>
    <w:rPr>
      <w:rFonts w:ascii="Calibri" w:eastAsia="Calibri" w:hAnsi="Calibri" w:cs="Calibri"/>
      <w:b/>
      <w:color w:val="365F91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44" w:hanging="10"/>
      <w:outlineLvl w:val="2"/>
    </w:pPr>
    <w:rPr>
      <w:rFonts w:ascii="Calibri" w:eastAsia="Calibri" w:hAnsi="Calibri" w:cs="Calibri"/>
      <w:b/>
      <w:color w:val="548DD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548DD4"/>
      <w:sz w:val="24"/>
    </w:rPr>
  </w:style>
  <w:style w:type="character" w:customStyle="1" w:styleId="Heading2Char">
    <w:name w:val="Heading 2 Char"/>
    <w:link w:val="Heading2"/>
    <w:uiPriority w:val="9"/>
    <w:rPr>
      <w:rFonts w:ascii="Calibri" w:eastAsia="Calibri" w:hAnsi="Calibri" w:cs="Calibri"/>
      <w:b/>
      <w:color w:val="365F91"/>
      <w:sz w:val="28"/>
    </w:rPr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i/>
      <w:color w:val="345A8A"/>
      <w:sz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B4"/>
    <w:rPr>
      <w:rFonts w:ascii="Tahoma" w:eastAsia="Calibri" w:hAnsi="Tahoma" w:cs="Tahoma"/>
      <w:i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6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78C"/>
    <w:rPr>
      <w:rFonts w:ascii="Calibri" w:eastAsia="Calibri" w:hAnsi="Calibri" w:cs="Calibri"/>
      <w:i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78C"/>
    <w:rPr>
      <w:rFonts w:ascii="Calibri" w:eastAsia="Calibri" w:hAnsi="Calibri" w:cs="Calibri"/>
      <w:b/>
      <w:bCs/>
      <w:i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A678C"/>
    <w:pPr>
      <w:spacing w:after="0" w:line="240" w:lineRule="auto"/>
    </w:pPr>
    <w:rPr>
      <w:rFonts w:ascii="Calibri" w:eastAsia="Calibri" w:hAnsi="Calibri" w:cs="Calibri"/>
      <w:i/>
      <w:color w:val="000000"/>
      <w:sz w:val="25"/>
    </w:rPr>
  </w:style>
  <w:style w:type="paragraph" w:styleId="ListParagraph">
    <w:name w:val="List Paragraph"/>
    <w:basedOn w:val="Normal"/>
    <w:uiPriority w:val="1"/>
    <w:qFormat/>
    <w:rsid w:val="005F461C"/>
    <w:pPr>
      <w:widowControl w:val="0"/>
      <w:autoSpaceDE w:val="0"/>
      <w:autoSpaceDN w:val="0"/>
      <w:spacing w:before="20" w:after="0" w:line="240" w:lineRule="auto"/>
      <w:ind w:left="337" w:hanging="198"/>
    </w:pPr>
    <w:rPr>
      <w:i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8560DF8876744A3EA560BB498E065" ma:contentTypeVersion="12" ma:contentTypeDescription="Create a new document." ma:contentTypeScope="" ma:versionID="3007fb855376c7740da160592aefc9fd">
  <xsd:schema xmlns:xsd="http://www.w3.org/2001/XMLSchema" xmlns:xs="http://www.w3.org/2001/XMLSchema" xmlns:p="http://schemas.microsoft.com/office/2006/metadata/properties" xmlns:ns2="0991ef14-802f-4cb4-bf22-bba2ba374229" xmlns:ns3="64b8a6db-667d-4811-9e77-e6bd33526613" targetNamespace="http://schemas.microsoft.com/office/2006/metadata/properties" ma:root="true" ma:fieldsID="29f92ea2264bd6654f6545bc8ce7cfd1" ns2:_="" ns3:_="">
    <xsd:import namespace="0991ef14-802f-4cb4-bf22-bba2ba374229"/>
    <xsd:import namespace="64b8a6db-667d-4811-9e77-e6bd33526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1ef14-802f-4cb4-bf22-bba2ba374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a6db-667d-4811-9e77-e6bd33526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52FF-D36A-4D94-A62E-6058D682F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2655FA-9C2D-48D0-88F8-AE50909F1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55AB2-1CCC-466C-892C-140EB975E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1ef14-802f-4cb4-bf22-bba2ba374229"/>
    <ds:schemaRef ds:uri="64b8a6db-667d-4811-9e77-e6bd33526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AFF6C0-275F-4C9A-A726-B782E356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Sylvie Sabourin</cp:lastModifiedBy>
  <cp:revision>3</cp:revision>
  <cp:lastPrinted>2021-09-07T03:46:00Z</cp:lastPrinted>
  <dcterms:created xsi:type="dcterms:W3CDTF">2022-09-10T20:01:00Z</dcterms:created>
  <dcterms:modified xsi:type="dcterms:W3CDTF">2022-09-10T20:11:00Z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0x0101005B08560DF8876744A3EA560BB498E065</vt:lpwstr>
  </property>
</Properties>
</file>