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636" w14:textId="77777777" w:rsidR="00763F67" w:rsidRDefault="00000000">
      <w:pPr>
        <w:pStyle w:val="Title"/>
      </w:pPr>
      <w:r>
        <w:rPr>
          <w:color w:val="17365D"/>
        </w:rPr>
        <w:t>The</w:t>
      </w:r>
      <w:r>
        <w:rPr>
          <w:color w:val="17365D"/>
          <w:spacing w:val="36"/>
        </w:rPr>
        <w:t xml:space="preserve"> </w:t>
      </w:r>
      <w:r>
        <w:rPr>
          <w:color w:val="17365D"/>
        </w:rPr>
        <w:t>Conservation</w:t>
      </w:r>
      <w:r>
        <w:rPr>
          <w:color w:val="17365D"/>
          <w:spacing w:val="35"/>
        </w:rPr>
        <w:t xml:space="preserve"> </w:t>
      </w:r>
      <w:r>
        <w:rPr>
          <w:color w:val="17365D"/>
        </w:rPr>
        <w:t>Trust</w:t>
      </w:r>
      <w:r>
        <w:rPr>
          <w:color w:val="17365D"/>
          <w:spacing w:val="35"/>
        </w:rPr>
        <w:t xml:space="preserve"> </w:t>
      </w:r>
      <w:r>
        <w:rPr>
          <w:color w:val="17365D"/>
        </w:rPr>
        <w:t>Spring</w:t>
      </w:r>
      <w:r>
        <w:rPr>
          <w:color w:val="17365D"/>
          <w:spacing w:val="35"/>
        </w:rPr>
        <w:t xml:space="preserve"> </w:t>
      </w:r>
      <w:r>
        <w:rPr>
          <w:color w:val="17365D"/>
          <w:spacing w:val="-4"/>
        </w:rPr>
        <w:t>2023</w:t>
      </w:r>
    </w:p>
    <w:p w14:paraId="2636C637" w14:textId="77777777" w:rsidR="00763F67" w:rsidRDefault="00000000">
      <w:pPr>
        <w:pStyle w:val="BodyText"/>
        <w:spacing w:before="10"/>
        <w:rPr>
          <w:i w:val="0"/>
          <w:sz w:val="5"/>
        </w:rPr>
      </w:pPr>
      <w:r>
        <w:pict w14:anchorId="2636C687">
          <v:shape id="docshape6" o:spid="_x0000_s2051" style="position:absolute;margin-left:70.55pt;margin-top:4.8pt;width:470.9pt;height:.1pt;z-index:-15728640;mso-wrap-distance-left:0;mso-wrap-distance-right:0;mso-position-horizontal-relative:page" coordorigin="1411,96" coordsize="9418,0" path="m1411,96r9418,e" filled="f" strokecolor="#4f81bd" strokeweight="1.5pt">
            <v:path arrowok="t"/>
            <w10:wrap type="topAndBottom" anchorx="page"/>
          </v:shape>
        </w:pict>
      </w:r>
    </w:p>
    <w:p w14:paraId="2636C638" w14:textId="77777777" w:rsidR="00763F67" w:rsidRDefault="00000000">
      <w:pPr>
        <w:spacing w:before="110"/>
        <w:ind w:left="140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Manitoba</w:t>
      </w:r>
      <w:r>
        <w:rPr>
          <w:i/>
          <w:color w:val="4F81BD"/>
          <w:spacing w:val="29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Habitat</w:t>
      </w:r>
      <w:r>
        <w:rPr>
          <w:i/>
          <w:color w:val="4F81BD"/>
          <w:spacing w:val="30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Heritage</w:t>
      </w:r>
      <w:r>
        <w:rPr>
          <w:i/>
          <w:color w:val="4F81BD"/>
          <w:spacing w:val="30"/>
          <w:sz w:val="29"/>
        </w:rPr>
        <w:t xml:space="preserve"> </w:t>
      </w:r>
      <w:r>
        <w:rPr>
          <w:i/>
          <w:color w:val="4F81BD"/>
          <w:spacing w:val="11"/>
          <w:w w:val="95"/>
          <w:sz w:val="29"/>
        </w:rPr>
        <w:t>Corporation</w:t>
      </w:r>
    </w:p>
    <w:p w14:paraId="2636C639" w14:textId="77777777" w:rsidR="00763F67" w:rsidRDefault="00763F67">
      <w:pPr>
        <w:pStyle w:val="BodyText"/>
        <w:spacing w:before="7"/>
        <w:rPr>
          <w:sz w:val="37"/>
        </w:rPr>
      </w:pPr>
    </w:p>
    <w:p w14:paraId="2636C63A" w14:textId="77777777" w:rsidR="00763F67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Proposal</w:t>
      </w:r>
      <w:r>
        <w:rPr>
          <w:color w:val="345A8A"/>
          <w:spacing w:val="-11"/>
          <w:w w:val="95"/>
        </w:rPr>
        <w:t xml:space="preserve"> </w:t>
      </w:r>
      <w:r>
        <w:rPr>
          <w:color w:val="345A8A"/>
          <w:spacing w:val="-2"/>
        </w:rPr>
        <w:t>Information</w:t>
      </w:r>
      <w:r>
        <w:rPr>
          <w:color w:val="345A8A"/>
        </w:rPr>
        <w:tab/>
      </w:r>
    </w:p>
    <w:p w14:paraId="2636C63B" w14:textId="77777777" w:rsidR="00763F67" w:rsidRDefault="00000000">
      <w:pPr>
        <w:pStyle w:val="Heading2"/>
        <w:spacing w:before="24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 w14:paraId="2636C63C" w14:textId="77777777" w:rsidR="00763F67" w:rsidRDefault="00000000">
      <w:pPr>
        <w:pStyle w:val="BodyText"/>
        <w:spacing w:before="5" w:line="230" w:lineRule="auto"/>
        <w:ind w:left="140" w:right="259"/>
      </w:pPr>
      <w:r>
        <w:rPr>
          <w:w w:val="95"/>
        </w:rPr>
        <w:t xml:space="preserve">Provide a short, descriptive title that clearly describes the project. If your project has a similar </w:t>
      </w:r>
      <w:r>
        <w:t>name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identifier.</w:t>
      </w:r>
    </w:p>
    <w:p w14:paraId="2636C63D" w14:textId="77777777" w:rsidR="00763F67" w:rsidRDefault="00000000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125</w:t>
      </w:r>
    </w:p>
    <w:p w14:paraId="2636C63E" w14:textId="77777777" w:rsidR="00763F67" w:rsidRDefault="00763F67">
      <w:pPr>
        <w:pStyle w:val="BodyText"/>
        <w:spacing w:before="9"/>
        <w:rPr>
          <w:sz w:val="19"/>
        </w:rPr>
      </w:pPr>
    </w:p>
    <w:p w14:paraId="2636C63F" w14:textId="77777777" w:rsidR="00763F67" w:rsidRDefault="00000000">
      <w:pPr>
        <w:pStyle w:val="Heading2"/>
        <w:jc w:val="both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 xml:space="preserve"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 w14:paraId="2636C640" w14:textId="77777777" w:rsidR="00763F67" w:rsidRDefault="00000000">
      <w:pPr>
        <w:pStyle w:val="BodyText"/>
        <w:spacing w:before="5" w:line="230" w:lineRule="auto"/>
        <w:ind w:left="140" w:right="261"/>
        <w:jc w:val="both"/>
      </w:pPr>
      <w:r>
        <w:rPr>
          <w:w w:val="95"/>
        </w:rPr>
        <w:t>Enter the project description, including what the project intends to achieve (objectives), how it will be achieved (activities) and its conservation benefits (measurable outputs). Please identify</w:t>
      </w:r>
      <w:r>
        <w:rPr>
          <w:spacing w:val="4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measurable</w:t>
      </w:r>
      <w:r>
        <w:rPr>
          <w:spacing w:val="-11"/>
        </w:rPr>
        <w:t xml:space="preserve"> </w:t>
      </w:r>
      <w:r>
        <w:t>outputs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units.</w:t>
      </w:r>
    </w:p>
    <w:p w14:paraId="2636C641" w14:textId="77777777" w:rsidR="00763F67" w:rsidRDefault="00000000">
      <w:pPr>
        <w:pStyle w:val="BodyText"/>
        <w:spacing w:line="290" w:lineRule="exact"/>
        <w:ind w:left="140"/>
      </w:pPr>
      <w:r>
        <w:rPr>
          <w:spacing w:val="-2"/>
        </w:rPr>
        <w:t>Examples:</w:t>
      </w:r>
    </w:p>
    <w:p w14:paraId="2636C642" w14:textId="77777777" w:rsidR="00763F67" w:rsidRDefault="00000000">
      <w:pPr>
        <w:pStyle w:val="ListParagraph"/>
        <w:numPr>
          <w:ilvl w:val="0"/>
          <w:numId w:val="2"/>
        </w:numPr>
        <w:tabs>
          <w:tab w:val="left" w:pos="314"/>
        </w:tabs>
        <w:spacing w:before="0" w:line="293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Acre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feet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water</w:t>
      </w:r>
      <w:r>
        <w:rPr>
          <w:i/>
          <w:spacing w:val="2"/>
          <w:sz w:val="25"/>
        </w:rPr>
        <w:t xml:space="preserve"> </w:t>
      </w:r>
      <w:r>
        <w:rPr>
          <w:i/>
          <w:spacing w:val="-2"/>
          <w:w w:val="95"/>
          <w:sz w:val="25"/>
        </w:rPr>
        <w:t>stored</w:t>
      </w:r>
    </w:p>
    <w:p w14:paraId="2636C643" w14:textId="77777777" w:rsidR="00763F67" w:rsidRDefault="00000000">
      <w:pPr>
        <w:pStyle w:val="ListParagraph"/>
        <w:numPr>
          <w:ilvl w:val="0"/>
          <w:numId w:val="2"/>
        </w:numPr>
        <w:tabs>
          <w:tab w:val="left" w:pos="314"/>
        </w:tabs>
        <w:spacing w:before="0" w:line="293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Acres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wetlands/grasslands</w:t>
      </w:r>
      <w:r>
        <w:rPr>
          <w:i/>
          <w:spacing w:val="-2"/>
          <w:sz w:val="25"/>
        </w:rPr>
        <w:t xml:space="preserve"> </w:t>
      </w:r>
      <w:r>
        <w:rPr>
          <w:i/>
          <w:spacing w:val="-2"/>
          <w:w w:val="95"/>
          <w:sz w:val="25"/>
        </w:rPr>
        <w:t>conserved/enhanced/restored</w:t>
      </w:r>
    </w:p>
    <w:p w14:paraId="2636C644" w14:textId="77777777" w:rsidR="00763F67" w:rsidRDefault="00000000">
      <w:pPr>
        <w:pStyle w:val="ListParagraph"/>
        <w:numPr>
          <w:ilvl w:val="0"/>
          <w:numId w:val="2"/>
        </w:numPr>
        <w:tabs>
          <w:tab w:val="left" w:pos="314"/>
        </w:tabs>
        <w:spacing w:before="0" w:line="293" w:lineRule="exact"/>
        <w:rPr>
          <w:i/>
          <w:sz w:val="25"/>
        </w:rPr>
      </w:pPr>
      <w:r>
        <w:rPr>
          <w:i/>
          <w:w w:val="95"/>
          <w:sz w:val="25"/>
        </w:rPr>
        <w:t>150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hen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houses</w:t>
      </w:r>
      <w:r>
        <w:rPr>
          <w:i/>
          <w:spacing w:val="7"/>
          <w:sz w:val="25"/>
        </w:rPr>
        <w:t xml:space="preserve"> </w:t>
      </w:r>
      <w:r>
        <w:rPr>
          <w:i/>
          <w:spacing w:val="-2"/>
          <w:w w:val="95"/>
          <w:sz w:val="25"/>
        </w:rPr>
        <w:t>installed</w:t>
      </w:r>
    </w:p>
    <w:p w14:paraId="2636C645" w14:textId="77777777" w:rsidR="00763F67" w:rsidRDefault="00000000">
      <w:pPr>
        <w:pStyle w:val="ListParagraph"/>
        <w:numPr>
          <w:ilvl w:val="0"/>
          <w:numId w:val="2"/>
        </w:numPr>
        <w:tabs>
          <w:tab w:val="left" w:pos="314"/>
        </w:tabs>
        <w:spacing w:before="0" w:line="293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5"/>
          <w:sz w:val="25"/>
        </w:rPr>
        <w:t xml:space="preserve"> </w:t>
      </w:r>
      <w:r>
        <w:rPr>
          <w:i/>
          <w:w w:val="95"/>
          <w:sz w:val="25"/>
        </w:rPr>
        <w:t>trees</w:t>
      </w:r>
      <w:r>
        <w:rPr>
          <w:i/>
          <w:spacing w:val="5"/>
          <w:sz w:val="25"/>
        </w:rPr>
        <w:t xml:space="preserve"> </w:t>
      </w:r>
      <w:r>
        <w:rPr>
          <w:i/>
          <w:spacing w:val="-2"/>
          <w:w w:val="95"/>
          <w:sz w:val="25"/>
        </w:rPr>
        <w:t>planted</w:t>
      </w:r>
    </w:p>
    <w:p w14:paraId="2636C646" w14:textId="77777777" w:rsidR="00763F67" w:rsidRDefault="00000000">
      <w:pPr>
        <w:pStyle w:val="ListParagraph"/>
        <w:numPr>
          <w:ilvl w:val="0"/>
          <w:numId w:val="2"/>
        </w:numPr>
        <w:tabs>
          <w:tab w:val="left" w:pos="314"/>
        </w:tabs>
        <w:spacing w:before="0" w:line="299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people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participated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in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outdoor</w:t>
      </w:r>
      <w:r>
        <w:rPr>
          <w:i/>
          <w:spacing w:val="7"/>
          <w:sz w:val="25"/>
        </w:rPr>
        <w:t xml:space="preserve"> </w:t>
      </w:r>
      <w:r>
        <w:rPr>
          <w:i/>
          <w:spacing w:val="-2"/>
          <w:w w:val="95"/>
          <w:sz w:val="25"/>
        </w:rPr>
        <w:t>workshops</w:t>
      </w:r>
    </w:p>
    <w:p w14:paraId="2636C647" w14:textId="77777777" w:rsidR="00763F67" w:rsidRDefault="00000000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spacing w:val="-4"/>
          <w:w w:val="95"/>
          <w:sz w:val="21"/>
        </w:rPr>
        <w:t>4000</w:t>
      </w:r>
    </w:p>
    <w:p w14:paraId="2636C648" w14:textId="77777777" w:rsidR="00763F67" w:rsidRDefault="00763F67">
      <w:pPr>
        <w:pStyle w:val="BodyText"/>
        <w:spacing w:before="9"/>
        <w:rPr>
          <w:sz w:val="19"/>
        </w:rPr>
      </w:pPr>
    </w:p>
    <w:p w14:paraId="2636C649" w14:textId="77777777" w:rsidR="00763F67" w:rsidRDefault="00000000">
      <w:pPr>
        <w:pStyle w:val="Heading2"/>
      </w:pPr>
      <w:r>
        <w:rPr>
          <w:color w:val="365F91"/>
          <w:w w:val="95"/>
        </w:rPr>
        <w:t>Conservation</w:t>
      </w:r>
      <w:r>
        <w:rPr>
          <w:color w:val="365F91"/>
          <w:spacing w:val="20"/>
        </w:rPr>
        <w:t xml:space="preserve"> </w:t>
      </w:r>
      <w:r>
        <w:rPr>
          <w:color w:val="365F91"/>
          <w:w w:val="95"/>
        </w:rPr>
        <w:t>Trust</w:t>
      </w:r>
      <w:r>
        <w:rPr>
          <w:color w:val="365F91"/>
          <w:spacing w:val="22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23"/>
        </w:rPr>
        <w:t xml:space="preserve"> </w:t>
      </w:r>
      <w:r>
        <w:rPr>
          <w:color w:val="365F91"/>
          <w:spacing w:val="-2"/>
          <w:w w:val="95"/>
        </w:rPr>
        <w:t>Category</w:t>
      </w:r>
      <w:r>
        <w:rPr>
          <w:color w:val="FF0000"/>
          <w:spacing w:val="-2"/>
          <w:w w:val="95"/>
        </w:rPr>
        <w:t>*</w:t>
      </w:r>
    </w:p>
    <w:p w14:paraId="2636C64A" w14:textId="77777777" w:rsidR="00763F67" w:rsidRDefault="00000000">
      <w:pPr>
        <w:pStyle w:val="BodyText"/>
        <w:spacing w:line="300" w:lineRule="exact"/>
        <w:ind w:left="140"/>
      </w:pPr>
      <w:r>
        <w:rPr>
          <w:w w:val="95"/>
        </w:rPr>
        <w:t>Select</w:t>
      </w:r>
      <w:r>
        <w:rPr>
          <w:spacing w:val="5"/>
        </w:rPr>
        <w:t xml:space="preserve"> </w:t>
      </w:r>
      <w:r>
        <w:rPr>
          <w:w w:val="95"/>
        </w:rPr>
        <w:t>the</w:t>
      </w:r>
      <w:r>
        <w:rPr>
          <w:spacing w:val="6"/>
        </w:rPr>
        <w:t xml:space="preserve"> </w:t>
      </w:r>
      <w:hyperlink r:id="rId7">
        <w:r>
          <w:rPr>
            <w:w w:val="95"/>
          </w:rPr>
          <w:t>Project</w:t>
        </w:r>
        <w:r>
          <w:rPr>
            <w:spacing w:val="5"/>
          </w:rPr>
          <w:t xml:space="preserve"> </w:t>
        </w:r>
        <w:r>
          <w:rPr>
            <w:w w:val="95"/>
          </w:rPr>
          <w:t>Category</w:t>
        </w:r>
      </w:hyperlink>
      <w:r>
        <w:rPr>
          <w:spacing w:val="6"/>
        </w:rPr>
        <w:t xml:space="preserve"> </w:t>
      </w:r>
      <w:r>
        <w:rPr>
          <w:w w:val="95"/>
        </w:rPr>
        <w:t>from</w:t>
      </w:r>
      <w:r>
        <w:rPr>
          <w:spacing w:val="5"/>
        </w:rPr>
        <w:t xml:space="preserve"> </w:t>
      </w:r>
      <w:r>
        <w:rPr>
          <w:w w:val="95"/>
        </w:rPr>
        <w:t>which</w:t>
      </w:r>
      <w:r>
        <w:rPr>
          <w:spacing w:val="6"/>
        </w:rPr>
        <w:t xml:space="preserve"> </w:t>
      </w:r>
      <w:r>
        <w:rPr>
          <w:w w:val="95"/>
        </w:rPr>
        <w:t>funds</w:t>
      </w:r>
      <w:r>
        <w:rPr>
          <w:spacing w:val="6"/>
        </w:rPr>
        <w:t xml:space="preserve"> </w:t>
      </w:r>
      <w:r>
        <w:rPr>
          <w:w w:val="95"/>
        </w:rPr>
        <w:t>are</w:t>
      </w:r>
      <w:r>
        <w:rPr>
          <w:spacing w:val="5"/>
        </w:rPr>
        <w:t xml:space="preserve"> </w:t>
      </w:r>
      <w:r>
        <w:rPr>
          <w:w w:val="95"/>
        </w:rPr>
        <w:t>being</w:t>
      </w:r>
      <w:r>
        <w:rPr>
          <w:spacing w:val="6"/>
        </w:rPr>
        <w:t xml:space="preserve"> </w:t>
      </w:r>
      <w:r>
        <w:rPr>
          <w:w w:val="95"/>
        </w:rPr>
        <w:t>requested</w:t>
      </w:r>
      <w:r>
        <w:rPr>
          <w:spacing w:val="5"/>
        </w:rPr>
        <w:t xml:space="preserve"> </w:t>
      </w:r>
      <w:r>
        <w:rPr>
          <w:w w:val="95"/>
        </w:rPr>
        <w:t>from</w:t>
      </w:r>
      <w:r>
        <w:rPr>
          <w:spacing w:val="6"/>
        </w:rPr>
        <w:t xml:space="preserve"> </w:t>
      </w:r>
      <w:r>
        <w:rPr>
          <w:w w:val="95"/>
        </w:rPr>
        <w:t>the</w:t>
      </w:r>
      <w:r>
        <w:rPr>
          <w:spacing w:val="5"/>
        </w:rPr>
        <w:t xml:space="preserve"> </w:t>
      </w:r>
      <w:r>
        <w:rPr>
          <w:w w:val="95"/>
        </w:rPr>
        <w:t>drop-down</w:t>
      </w:r>
      <w:r>
        <w:rPr>
          <w:spacing w:val="6"/>
        </w:rPr>
        <w:t xml:space="preserve"> </w:t>
      </w:r>
      <w:r>
        <w:rPr>
          <w:spacing w:val="-2"/>
          <w:w w:val="95"/>
        </w:rPr>
        <w:t>list.</w:t>
      </w:r>
    </w:p>
    <w:p w14:paraId="2636C64B" w14:textId="77777777" w:rsidR="00763F67" w:rsidRDefault="00000000">
      <w:pPr>
        <w:spacing w:before="78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2636C64C" w14:textId="77777777" w:rsidR="00763F67" w:rsidRDefault="00000000">
      <w:pPr>
        <w:ind w:left="140"/>
        <w:rPr>
          <w:sz w:val="20"/>
        </w:rPr>
      </w:pPr>
      <w:r>
        <w:rPr>
          <w:spacing w:val="-2"/>
          <w:sz w:val="20"/>
        </w:rPr>
        <w:t>Watersheds</w:t>
      </w:r>
    </w:p>
    <w:p w14:paraId="2636C64D" w14:textId="77777777" w:rsidR="00763F67" w:rsidRDefault="00000000">
      <w:pPr>
        <w:spacing w:before="20" w:line="259" w:lineRule="auto"/>
        <w:ind w:left="140" w:right="7792"/>
        <w:rPr>
          <w:sz w:val="20"/>
        </w:rPr>
      </w:pPr>
      <w:r>
        <w:rPr>
          <w:sz w:val="20"/>
        </w:rPr>
        <w:t>Habitat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Wildlife Soil Health </w:t>
      </w:r>
      <w:r>
        <w:rPr>
          <w:spacing w:val="-2"/>
          <w:sz w:val="20"/>
        </w:rPr>
        <w:t>Innovation</w:t>
      </w:r>
    </w:p>
    <w:p w14:paraId="2636C64E" w14:textId="77777777" w:rsidR="00763F67" w:rsidRDefault="00000000">
      <w:pPr>
        <w:spacing w:before="1" w:line="259" w:lineRule="auto"/>
        <w:ind w:left="140" w:right="6781"/>
        <w:rPr>
          <w:sz w:val="20"/>
        </w:rPr>
      </w:pPr>
      <w:r>
        <w:rPr>
          <w:sz w:val="20"/>
        </w:rPr>
        <w:t>Conservation Planning Connecting</w:t>
      </w:r>
      <w:r>
        <w:rPr>
          <w:spacing w:val="-12"/>
          <w:sz w:val="20"/>
        </w:rPr>
        <w:t xml:space="preserve"> </w:t>
      </w:r>
      <w:r>
        <w:rPr>
          <w:sz w:val="20"/>
        </w:rPr>
        <w:t>People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Nature</w:t>
      </w:r>
    </w:p>
    <w:p w14:paraId="2636C64F" w14:textId="77777777" w:rsidR="00763F67" w:rsidRDefault="00763F67">
      <w:pPr>
        <w:pStyle w:val="BodyText"/>
        <w:spacing w:before="1"/>
        <w:rPr>
          <w:i w:val="0"/>
          <w:sz w:val="20"/>
        </w:rPr>
      </w:pPr>
    </w:p>
    <w:p w14:paraId="2636C650" w14:textId="77777777" w:rsidR="00763F67" w:rsidRDefault="00000000">
      <w:pPr>
        <w:pStyle w:val="Heading2"/>
      </w:pPr>
      <w:r>
        <w:rPr>
          <w:color w:val="365F91"/>
          <w:w w:val="95"/>
        </w:rPr>
        <w:t>Ecological</w:t>
      </w:r>
      <w:r>
        <w:rPr>
          <w:color w:val="365F91"/>
          <w:spacing w:val="17"/>
        </w:rPr>
        <w:t xml:space="preserve"> </w:t>
      </w:r>
      <w:r>
        <w:rPr>
          <w:color w:val="365F91"/>
          <w:w w:val="95"/>
        </w:rPr>
        <w:t>Goods</w:t>
      </w:r>
      <w:r>
        <w:rPr>
          <w:color w:val="365F91"/>
          <w:spacing w:val="17"/>
        </w:rPr>
        <w:t xml:space="preserve"> </w:t>
      </w:r>
      <w:r>
        <w:rPr>
          <w:color w:val="365F91"/>
          <w:w w:val="95"/>
        </w:rPr>
        <w:t>and</w:t>
      </w:r>
      <w:r>
        <w:rPr>
          <w:color w:val="365F91"/>
          <w:spacing w:val="18"/>
        </w:rPr>
        <w:t xml:space="preserve"> </w:t>
      </w:r>
      <w:r>
        <w:rPr>
          <w:color w:val="365F91"/>
          <w:w w:val="95"/>
        </w:rPr>
        <w:t>Services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  <w:w w:val="95"/>
        </w:rPr>
        <w:t>Outcomes</w:t>
      </w:r>
      <w:r>
        <w:rPr>
          <w:color w:val="FF0000"/>
          <w:spacing w:val="-2"/>
          <w:w w:val="95"/>
        </w:rPr>
        <w:t>*</w:t>
      </w:r>
    </w:p>
    <w:p w14:paraId="2636C651" w14:textId="77777777" w:rsidR="00763F67" w:rsidRDefault="00000000">
      <w:pPr>
        <w:pStyle w:val="BodyText"/>
        <w:spacing w:before="5" w:line="230" w:lineRule="auto"/>
        <w:ind w:left="140" w:right="259"/>
      </w:pPr>
      <w:r>
        <w:rPr>
          <w:w w:val="95"/>
        </w:rPr>
        <w:t xml:space="preserve">Select all EG&amp;S outcomes to which the project will contribute. Note that EG&amp;S outcomes 8-10 </w:t>
      </w:r>
      <w:r>
        <w:t>apply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Connecting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Category.</w:t>
      </w:r>
    </w:p>
    <w:p w14:paraId="2636C652" w14:textId="77777777" w:rsidR="00763F67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2636C653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spacing w:before="0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Quality</w:t>
      </w:r>
    </w:p>
    <w:p w14:paraId="2636C654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sz w:val="20"/>
        </w:rPr>
        <w:t>Flood</w:t>
      </w:r>
      <w:r>
        <w:rPr>
          <w:spacing w:val="-2"/>
          <w:sz w:val="20"/>
        </w:rPr>
        <w:t xml:space="preserve"> Mitigation</w:t>
      </w:r>
    </w:p>
    <w:p w14:paraId="2636C655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 xml:space="preserve"> </w:t>
      </w:r>
      <w:r>
        <w:rPr>
          <w:sz w:val="20"/>
        </w:rPr>
        <w:t>Drought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Resilience</w:t>
      </w:r>
    </w:p>
    <w:p w14:paraId="2636C656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sz w:val="20"/>
        </w:rPr>
        <w:t>Increased</w:t>
      </w:r>
      <w:r>
        <w:rPr>
          <w:spacing w:val="-2"/>
          <w:sz w:val="20"/>
        </w:rPr>
        <w:t xml:space="preserve"> Biodiversity</w:t>
      </w:r>
    </w:p>
    <w:p w14:paraId="2636C657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sz w:val="20"/>
        </w:rPr>
        <w:t>Increased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Harvestable</w:t>
      </w:r>
      <w:r>
        <w:rPr>
          <w:spacing w:val="-3"/>
          <w:sz w:val="20"/>
        </w:rPr>
        <w:t xml:space="preserve"> </w:t>
      </w:r>
      <w:r>
        <w:rPr>
          <w:sz w:val="20"/>
        </w:rPr>
        <w:t>Wildlife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Species</w:t>
      </w:r>
    </w:p>
    <w:p w14:paraId="2636C658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sz w:val="20"/>
        </w:rPr>
        <w:t>Enhanced</w:t>
      </w:r>
      <w:r>
        <w:rPr>
          <w:spacing w:val="-5"/>
          <w:sz w:val="20"/>
        </w:rPr>
        <w:t xml:space="preserve"> </w:t>
      </w:r>
      <w:r>
        <w:rPr>
          <w:sz w:val="20"/>
        </w:rPr>
        <w:t>Carbon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Sequestration</w:t>
      </w:r>
    </w:p>
    <w:p w14:paraId="2636C659" w14:textId="77777777" w:rsidR="00763F67" w:rsidRDefault="00763F67">
      <w:pPr>
        <w:rPr>
          <w:sz w:val="20"/>
        </w:rPr>
        <w:sectPr w:rsidR="00763F67">
          <w:headerReference w:type="default" r:id="rId8"/>
          <w:footerReference w:type="default" r:id="rId9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14:paraId="2636C65A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spacing w:before="49"/>
        <w:rPr>
          <w:sz w:val="20"/>
        </w:rPr>
      </w:pPr>
      <w:r>
        <w:rPr>
          <w:sz w:val="20"/>
        </w:rPr>
        <w:lastRenderedPageBreak/>
        <w:t>Increased</w:t>
      </w:r>
      <w:r>
        <w:rPr>
          <w:spacing w:val="-2"/>
          <w:sz w:val="20"/>
        </w:rPr>
        <w:t xml:space="preserve"> </w:t>
      </w:r>
      <w:r>
        <w:rPr>
          <w:sz w:val="20"/>
        </w:rPr>
        <w:t>Soil</w:t>
      </w:r>
      <w:r>
        <w:rPr>
          <w:spacing w:val="-2"/>
          <w:sz w:val="20"/>
        </w:rPr>
        <w:t xml:space="preserve"> Health</w:t>
      </w:r>
    </w:p>
    <w:p w14:paraId="2636C65B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sz w:val="20"/>
        </w:rPr>
        <w:t>Increased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Nature</w:t>
      </w:r>
    </w:p>
    <w:p w14:paraId="2636C65C" w14:textId="77777777" w:rsidR="00763F67" w:rsidRDefault="00000000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sz w:val="20"/>
        </w:rPr>
        <w:t>Interpretive</w:t>
      </w:r>
      <w:r>
        <w:rPr>
          <w:spacing w:val="-6"/>
          <w:sz w:val="20"/>
        </w:rPr>
        <w:t xml:space="preserve"> </w:t>
      </w:r>
      <w:r>
        <w:rPr>
          <w:sz w:val="20"/>
        </w:rPr>
        <w:t>Programs</w:t>
      </w:r>
      <w:r>
        <w:rPr>
          <w:spacing w:val="-3"/>
          <w:sz w:val="20"/>
        </w:rPr>
        <w:t xml:space="preserve"> </w:t>
      </w:r>
      <w:r>
        <w:rPr>
          <w:sz w:val="20"/>
        </w:rPr>
        <w:t>Delivered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Areas</w:t>
      </w:r>
    </w:p>
    <w:p w14:paraId="2636C65D" w14:textId="77777777" w:rsidR="00763F67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299"/>
        <w:rPr>
          <w:sz w:val="20"/>
        </w:rPr>
      </w:pP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Recognized</w:t>
      </w:r>
      <w:r>
        <w:rPr>
          <w:spacing w:val="-4"/>
          <w:sz w:val="20"/>
        </w:rPr>
        <w:t xml:space="preserve"> </w:t>
      </w:r>
      <w:r>
        <w:rPr>
          <w:sz w:val="20"/>
        </w:rPr>
        <w:t>Greenway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Area</w:t>
      </w:r>
    </w:p>
    <w:p w14:paraId="2636C65E" w14:textId="77777777" w:rsidR="00763F67" w:rsidRDefault="00763F67">
      <w:pPr>
        <w:pStyle w:val="BodyText"/>
        <w:spacing w:before="8"/>
        <w:rPr>
          <w:i w:val="0"/>
          <w:sz w:val="21"/>
        </w:rPr>
      </w:pPr>
    </w:p>
    <w:p w14:paraId="2636C65F" w14:textId="77777777" w:rsidR="00763F67" w:rsidRDefault="00000000">
      <w:pPr>
        <w:pStyle w:val="Heading2"/>
        <w:spacing w:line="240" w:lineRule="auto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 xml:space="preserve"> </w:t>
      </w:r>
      <w:r>
        <w:rPr>
          <w:color w:val="365F91"/>
          <w:spacing w:val="-2"/>
        </w:rPr>
        <w:t>Location</w:t>
      </w:r>
      <w:r>
        <w:rPr>
          <w:color w:val="FF0000"/>
          <w:spacing w:val="-2"/>
        </w:rPr>
        <w:t>*</w:t>
      </w:r>
    </w:p>
    <w:p w14:paraId="2636C660" w14:textId="77777777" w:rsidR="00763F67" w:rsidRDefault="00000000">
      <w:pPr>
        <w:ind w:left="14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stage,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one-line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location,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example:</w:t>
      </w:r>
    </w:p>
    <w:p w14:paraId="2636C661" w14:textId="77777777" w:rsidR="00763F67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nearest town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known </w:t>
      </w:r>
      <w:r>
        <w:rPr>
          <w:spacing w:val="-2"/>
          <w:sz w:val="24"/>
        </w:rPr>
        <w:t>feature</w:t>
      </w:r>
    </w:p>
    <w:p w14:paraId="2636C662" w14:textId="77777777" w:rsidR="00763F67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0"/>
        <w:rPr>
          <w:sz w:val="24"/>
        </w:rPr>
      </w:pPr>
      <w:hyperlink r:id="rId10">
        <w:r>
          <w:rPr>
            <w:spacing w:val="-2"/>
            <w:sz w:val="24"/>
          </w:rPr>
          <w:t>Municipality</w:t>
        </w:r>
      </w:hyperlink>
    </w:p>
    <w:p w14:paraId="2636C663" w14:textId="77777777" w:rsidR="00763F67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0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Nation</w:t>
      </w:r>
    </w:p>
    <w:p w14:paraId="2636C664" w14:textId="77777777" w:rsidR="00763F67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0"/>
        <w:rPr>
          <w:sz w:val="24"/>
        </w:rPr>
      </w:pPr>
      <w:hyperlink r:id="rId11">
        <w:r>
          <w:rPr>
            <w:sz w:val="24"/>
          </w:rPr>
          <w:t>Watershed</w:t>
        </w:r>
        <w:r>
          <w:rPr>
            <w:spacing w:val="-3"/>
            <w:sz w:val="24"/>
          </w:rPr>
          <w:t xml:space="preserve"> </w:t>
        </w:r>
        <w:r>
          <w:rPr>
            <w:spacing w:val="-2"/>
            <w:sz w:val="24"/>
          </w:rPr>
          <w:t>District</w:t>
        </w:r>
      </w:hyperlink>
    </w:p>
    <w:p w14:paraId="2636C665" w14:textId="77777777" w:rsidR="00763F67" w:rsidRDefault="00763F67">
      <w:pPr>
        <w:pStyle w:val="BodyText"/>
        <w:spacing w:before="7"/>
        <w:rPr>
          <w:i w:val="0"/>
          <w:sz w:val="30"/>
        </w:rPr>
      </w:pPr>
    </w:p>
    <w:p w14:paraId="2636C666" w14:textId="77777777" w:rsidR="00763F67" w:rsidRDefault="00000000">
      <w:pPr>
        <w:ind w:left="14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span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locations,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closest</w:t>
      </w:r>
      <w:r>
        <w:rPr>
          <w:spacing w:val="-3"/>
          <w:sz w:val="24"/>
        </w:rPr>
        <w:t xml:space="preserve"> </w:t>
      </w:r>
      <w:r>
        <w:rPr>
          <w:sz w:val="24"/>
        </w:rPr>
        <w:t>region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Manitoba.</w:t>
      </w:r>
      <w:r>
        <w:rPr>
          <w:spacing w:val="-3"/>
          <w:sz w:val="24"/>
        </w:rPr>
        <w:t xml:space="preserve"> </w:t>
      </w:r>
      <w:r>
        <w:rPr>
          <w:sz w:val="24"/>
        </w:rPr>
        <w:t>This helps to orient the reviewers to your project’s location.</w:t>
      </w:r>
    </w:p>
    <w:p w14:paraId="2636C667" w14:textId="77777777" w:rsidR="00763F67" w:rsidRDefault="00000000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800</w:t>
      </w:r>
    </w:p>
    <w:p w14:paraId="2636C668" w14:textId="77777777" w:rsidR="00763F67" w:rsidRDefault="00763F67">
      <w:pPr>
        <w:pStyle w:val="BodyText"/>
        <w:rPr>
          <w:sz w:val="20"/>
        </w:rPr>
      </w:pPr>
    </w:p>
    <w:p w14:paraId="2636C669" w14:textId="77777777" w:rsidR="00763F67" w:rsidRDefault="00763F67">
      <w:pPr>
        <w:pStyle w:val="BodyText"/>
        <w:rPr>
          <w:sz w:val="20"/>
        </w:rPr>
      </w:pPr>
    </w:p>
    <w:p w14:paraId="2636C66A" w14:textId="77777777" w:rsidR="00763F67" w:rsidRDefault="00763F67">
      <w:pPr>
        <w:pStyle w:val="BodyText"/>
        <w:spacing w:before="7"/>
        <w:rPr>
          <w:sz w:val="17"/>
        </w:rPr>
      </w:pPr>
    </w:p>
    <w:p w14:paraId="2636C66B" w14:textId="77777777" w:rsidR="00763F67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Project</w:t>
      </w:r>
      <w:r>
        <w:rPr>
          <w:color w:val="345A8A"/>
          <w:spacing w:val="1"/>
        </w:rPr>
        <w:t xml:space="preserve"> </w:t>
      </w:r>
      <w:r>
        <w:rPr>
          <w:color w:val="345A8A"/>
          <w:spacing w:val="-2"/>
          <w:w w:val="95"/>
        </w:rPr>
        <w:t>Budget</w:t>
      </w:r>
      <w:r>
        <w:rPr>
          <w:color w:val="345A8A"/>
        </w:rPr>
        <w:tab/>
      </w:r>
    </w:p>
    <w:p w14:paraId="2636C66C" w14:textId="77777777" w:rsidR="00763F67" w:rsidRDefault="00000000">
      <w:pPr>
        <w:pStyle w:val="Heading2"/>
        <w:spacing w:before="25"/>
      </w:pPr>
      <w:r>
        <w:rPr>
          <w:color w:val="365F91"/>
          <w:w w:val="95"/>
        </w:rPr>
        <w:t>Total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Trust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15"/>
        </w:rPr>
        <w:t xml:space="preserve"> </w:t>
      </w:r>
      <w:r>
        <w:rPr>
          <w:color w:val="365F91"/>
          <w:spacing w:val="-2"/>
          <w:w w:val="95"/>
        </w:rPr>
        <w:t>Request</w:t>
      </w:r>
      <w:r>
        <w:rPr>
          <w:color w:val="FF0000"/>
          <w:spacing w:val="-2"/>
          <w:w w:val="95"/>
        </w:rPr>
        <w:t>*</w:t>
      </w:r>
    </w:p>
    <w:p w14:paraId="2636C66D" w14:textId="77777777" w:rsidR="00763F67" w:rsidRDefault="00000000">
      <w:pPr>
        <w:pStyle w:val="BodyText"/>
        <w:spacing w:before="4" w:line="230" w:lineRule="auto"/>
        <w:ind w:left="140" w:right="259"/>
      </w:pPr>
      <w:r>
        <w:rPr>
          <w:w w:val="95"/>
        </w:rPr>
        <w:t xml:space="preserve">Enter the total project funding being requested from the Conservation Trust. Funding </w:t>
      </w:r>
      <w:r>
        <w:t>maximums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linked</w:t>
      </w:r>
      <w:r>
        <w:rPr>
          <w:spacing w:val="-4"/>
        </w:rPr>
        <w:t xml:space="preserve"> </w:t>
      </w:r>
      <w:hyperlink r:id="rId12">
        <w:r>
          <w:t>here</w:t>
        </w:r>
      </w:hyperlink>
      <w:r>
        <w:t>.</w:t>
      </w:r>
    </w:p>
    <w:p w14:paraId="2636C66E" w14:textId="77777777" w:rsidR="00763F67" w:rsidRDefault="00000000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2636C66F" w14:textId="77777777" w:rsidR="00763F67" w:rsidRDefault="00763F67">
      <w:pPr>
        <w:pStyle w:val="BodyText"/>
        <w:spacing w:before="9"/>
        <w:rPr>
          <w:sz w:val="19"/>
        </w:rPr>
      </w:pPr>
    </w:p>
    <w:p w14:paraId="2636C670" w14:textId="77777777" w:rsidR="00763F67" w:rsidRDefault="00000000"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6"/>
        </w:rPr>
        <w:t xml:space="preserve"> </w:t>
      </w:r>
      <w:r>
        <w:rPr>
          <w:color w:val="365F91"/>
          <w:w w:val="95"/>
        </w:rPr>
        <w:t>Match</w:t>
      </w:r>
      <w:r>
        <w:rPr>
          <w:color w:val="365F91"/>
          <w:spacing w:val="17"/>
        </w:rPr>
        <w:t xml:space="preserve"> </w:t>
      </w:r>
      <w:r>
        <w:rPr>
          <w:color w:val="365F91"/>
          <w:spacing w:val="-2"/>
          <w:w w:val="95"/>
        </w:rPr>
        <w:t>Funds</w:t>
      </w:r>
      <w:r>
        <w:rPr>
          <w:color w:val="FF0000"/>
          <w:spacing w:val="-2"/>
          <w:w w:val="95"/>
        </w:rPr>
        <w:t>*</w:t>
      </w:r>
    </w:p>
    <w:p w14:paraId="2636C671" w14:textId="77777777" w:rsidR="00763F67" w:rsidRDefault="00000000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-1"/>
        </w:rPr>
        <w:t xml:space="preserve"> </w:t>
      </w:r>
      <w:r>
        <w:rPr>
          <w:w w:val="95"/>
        </w:rPr>
        <w:t>total</w:t>
      </w:r>
      <w:r>
        <w:rPr>
          <w:spacing w:val="-1"/>
        </w:rPr>
        <w:t xml:space="preserve"> </w:t>
      </w:r>
      <w:r>
        <w:rPr>
          <w:w w:val="95"/>
        </w:rPr>
        <w:t>amount</w:t>
      </w:r>
      <w:r>
        <w:rPr>
          <w:spacing w:val="-1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w w:val="95"/>
        </w:rPr>
        <w:t>matching</w:t>
      </w:r>
      <w:r>
        <w:rPr>
          <w:spacing w:val="-1"/>
        </w:rPr>
        <w:t xml:space="preserve"> </w:t>
      </w:r>
      <w:r>
        <w:rPr>
          <w:w w:val="95"/>
        </w:rPr>
        <w:t>funds,</w:t>
      </w:r>
      <w:r>
        <w:rPr>
          <w:spacing w:val="-1"/>
        </w:rPr>
        <w:t xml:space="preserve"> </w:t>
      </w:r>
      <w:r>
        <w:rPr>
          <w:w w:val="95"/>
        </w:rPr>
        <w:t>including</w:t>
      </w:r>
      <w:r>
        <w:rPr>
          <w:spacing w:val="-1"/>
        </w:rPr>
        <w:t xml:space="preserve"> </w:t>
      </w:r>
      <w:r>
        <w:rPr>
          <w:w w:val="95"/>
        </w:rPr>
        <w:t>cash</w:t>
      </w:r>
      <w:r>
        <w:t xml:space="preserve"> </w:t>
      </w:r>
      <w:r>
        <w:rPr>
          <w:w w:val="95"/>
        </w:rPr>
        <w:t>and</w:t>
      </w:r>
      <w:r>
        <w:rPr>
          <w:spacing w:val="-1"/>
        </w:rPr>
        <w:t xml:space="preserve"> </w:t>
      </w:r>
      <w:r>
        <w:rPr>
          <w:w w:val="95"/>
        </w:rPr>
        <w:t>in-kind</w:t>
      </w:r>
      <w:r>
        <w:rPr>
          <w:spacing w:val="-1"/>
        </w:rPr>
        <w:t xml:space="preserve"> </w:t>
      </w:r>
      <w:r>
        <w:rPr>
          <w:spacing w:val="-2"/>
          <w:w w:val="95"/>
        </w:rPr>
        <w:t>funds.</w:t>
      </w:r>
    </w:p>
    <w:p w14:paraId="2636C672" w14:textId="77777777" w:rsidR="00763F67" w:rsidRDefault="00000000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2636C673" w14:textId="77777777" w:rsidR="00763F67" w:rsidRDefault="00763F67">
      <w:pPr>
        <w:pStyle w:val="BodyText"/>
        <w:spacing w:before="9"/>
        <w:rPr>
          <w:sz w:val="19"/>
        </w:rPr>
      </w:pPr>
    </w:p>
    <w:p w14:paraId="2636C674" w14:textId="77777777" w:rsidR="00763F67" w:rsidRDefault="00000000">
      <w:pPr>
        <w:pStyle w:val="Heading2"/>
        <w:spacing w:before="1"/>
      </w:pPr>
      <w:r>
        <w:rPr>
          <w:color w:val="365F91"/>
          <w:w w:val="95"/>
        </w:rPr>
        <w:t>Total</w:t>
      </w:r>
      <w:r>
        <w:rPr>
          <w:color w:val="365F91"/>
          <w:spacing w:val="13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14"/>
        </w:rPr>
        <w:t xml:space="preserve"> </w:t>
      </w:r>
      <w:r>
        <w:rPr>
          <w:color w:val="365F91"/>
          <w:spacing w:val="-2"/>
          <w:w w:val="95"/>
        </w:rPr>
        <w:t>Budget</w:t>
      </w:r>
      <w:r>
        <w:rPr>
          <w:color w:val="FF0000"/>
          <w:spacing w:val="-2"/>
          <w:w w:val="95"/>
        </w:rPr>
        <w:t>*</w:t>
      </w:r>
    </w:p>
    <w:p w14:paraId="2636C675" w14:textId="77777777" w:rsidR="00763F67" w:rsidRDefault="00000000">
      <w:pPr>
        <w:pStyle w:val="BodyText"/>
        <w:spacing w:line="300" w:lineRule="exact"/>
        <w:ind w:left="140"/>
        <w:rPr>
          <w:i w:val="0"/>
          <w:sz w:val="24"/>
        </w:rPr>
      </w:pPr>
      <w:r>
        <w:rPr>
          <w:w w:val="95"/>
        </w:rPr>
        <w:t>Enter</w:t>
      </w:r>
      <w:r>
        <w:rPr>
          <w:spacing w:val="2"/>
        </w:rPr>
        <w:t xml:space="preserve"> </w:t>
      </w:r>
      <w:r>
        <w:rPr>
          <w:w w:val="95"/>
        </w:rPr>
        <w:t>the</w:t>
      </w:r>
      <w:r>
        <w:rPr>
          <w:spacing w:val="3"/>
        </w:rPr>
        <w:t xml:space="preserve"> </w:t>
      </w:r>
      <w:r>
        <w:rPr>
          <w:w w:val="95"/>
        </w:rPr>
        <w:t>amount</w:t>
      </w:r>
      <w:r>
        <w:rPr>
          <w:spacing w:val="3"/>
        </w:rPr>
        <w:t xml:space="preserve"> </w:t>
      </w:r>
      <w:r>
        <w:rPr>
          <w:w w:val="95"/>
        </w:rPr>
        <w:t>of</w:t>
      </w:r>
      <w:r>
        <w:rPr>
          <w:spacing w:val="3"/>
        </w:rPr>
        <w:t xml:space="preserve"> </w:t>
      </w:r>
      <w:r>
        <w:rPr>
          <w:w w:val="95"/>
        </w:rPr>
        <w:t>the</w:t>
      </w:r>
      <w:r>
        <w:rPr>
          <w:spacing w:val="2"/>
        </w:rPr>
        <w:t xml:space="preserve"> </w:t>
      </w:r>
      <w:r>
        <w:rPr>
          <w:w w:val="95"/>
        </w:rPr>
        <w:t>total</w:t>
      </w:r>
      <w:r>
        <w:rPr>
          <w:spacing w:val="3"/>
        </w:rPr>
        <w:t xml:space="preserve"> </w:t>
      </w:r>
      <w:r>
        <w:rPr>
          <w:w w:val="95"/>
        </w:rPr>
        <w:t>project</w:t>
      </w:r>
      <w:r>
        <w:rPr>
          <w:spacing w:val="3"/>
        </w:rPr>
        <w:t xml:space="preserve"> </w:t>
      </w:r>
      <w:r>
        <w:rPr>
          <w:w w:val="95"/>
        </w:rPr>
        <w:t>budget</w:t>
      </w:r>
      <w:r>
        <w:rPr>
          <w:spacing w:val="3"/>
        </w:rPr>
        <w:t xml:space="preserve"> </w:t>
      </w:r>
      <w:r>
        <w:rPr>
          <w:w w:val="95"/>
        </w:rPr>
        <w:t>(</w:t>
      </w:r>
      <w:r>
        <w:rPr>
          <w:color w:val="B8312F"/>
          <w:w w:val="95"/>
        </w:rPr>
        <w:t>Total</w:t>
      </w:r>
      <w:r>
        <w:rPr>
          <w:color w:val="B8312F"/>
          <w:spacing w:val="2"/>
        </w:rPr>
        <w:t xml:space="preserve"> </w:t>
      </w:r>
      <w:r>
        <w:rPr>
          <w:color w:val="B8312F"/>
          <w:w w:val="95"/>
        </w:rPr>
        <w:t>Trust</w:t>
      </w:r>
      <w:r>
        <w:rPr>
          <w:color w:val="B8312F"/>
          <w:spacing w:val="3"/>
        </w:rPr>
        <w:t xml:space="preserve"> </w:t>
      </w:r>
      <w:r>
        <w:rPr>
          <w:color w:val="B8312F"/>
          <w:w w:val="95"/>
        </w:rPr>
        <w:t>Request</w:t>
      </w:r>
      <w:r>
        <w:rPr>
          <w:color w:val="B8312F"/>
          <w:spacing w:val="3"/>
        </w:rPr>
        <w:t xml:space="preserve"> </w:t>
      </w:r>
      <w:r>
        <w:rPr>
          <w:w w:val="95"/>
        </w:rPr>
        <w:t>+</w:t>
      </w:r>
      <w:r>
        <w:rPr>
          <w:spacing w:val="3"/>
        </w:rPr>
        <w:t xml:space="preserve"> </w:t>
      </w:r>
      <w:r>
        <w:rPr>
          <w:color w:val="B8312F"/>
          <w:w w:val="95"/>
        </w:rPr>
        <w:t>Match</w:t>
      </w:r>
      <w:r>
        <w:rPr>
          <w:color w:val="B8312F"/>
          <w:spacing w:val="2"/>
        </w:rPr>
        <w:t xml:space="preserve"> </w:t>
      </w:r>
      <w:r>
        <w:rPr>
          <w:color w:val="B8312F"/>
          <w:spacing w:val="-2"/>
          <w:w w:val="95"/>
        </w:rPr>
        <w:t>Funds</w:t>
      </w:r>
      <w:r>
        <w:rPr>
          <w:i w:val="0"/>
          <w:spacing w:val="-2"/>
          <w:w w:val="95"/>
          <w:sz w:val="24"/>
        </w:rPr>
        <w:t>)</w:t>
      </w:r>
    </w:p>
    <w:p w14:paraId="2636C676" w14:textId="77777777" w:rsidR="00763F67" w:rsidRDefault="00000000">
      <w:pPr>
        <w:spacing w:before="67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2636C677" w14:textId="77777777" w:rsidR="00763F67" w:rsidRDefault="00763F67">
      <w:pPr>
        <w:pStyle w:val="BodyText"/>
        <w:rPr>
          <w:sz w:val="20"/>
        </w:rPr>
      </w:pPr>
    </w:p>
    <w:p w14:paraId="2636C678" w14:textId="77777777" w:rsidR="00763F67" w:rsidRDefault="00763F67">
      <w:pPr>
        <w:pStyle w:val="BodyText"/>
        <w:rPr>
          <w:sz w:val="20"/>
        </w:rPr>
      </w:pPr>
    </w:p>
    <w:p w14:paraId="2636C679" w14:textId="77777777" w:rsidR="00763F67" w:rsidRDefault="00763F67">
      <w:pPr>
        <w:pStyle w:val="BodyText"/>
        <w:spacing w:before="7"/>
        <w:rPr>
          <w:sz w:val="17"/>
        </w:rPr>
      </w:pPr>
    </w:p>
    <w:p w14:paraId="2636C67A" w14:textId="77777777" w:rsidR="00763F67" w:rsidRDefault="00000000">
      <w:pPr>
        <w:pStyle w:val="Heading1"/>
        <w:rPr>
          <w:u w:val="none"/>
        </w:rPr>
      </w:pPr>
      <w:r>
        <w:pict w14:anchorId="2636C688">
          <v:shape id="docshape7" o:spid="_x0000_s2050" style="position:absolute;left:0;text-align:left;margin-left:70.55pt;margin-top:23.85pt;width:470.9pt;height:.1pt;z-index:-15728128;mso-wrap-distance-left:0;mso-wrap-distance-right:0;mso-position-horizontal-relative:page" coordorigin="1411,477" coordsize="9418,0" path="m1411,477r9418,e" filled="f" strokeweight=".5pt">
            <v:path arrowok="t"/>
            <w10:wrap type="topAndBottom" anchorx="page"/>
          </v:shape>
        </w:pict>
      </w:r>
      <w:r>
        <w:rPr>
          <w:color w:val="345A8A"/>
          <w:w w:val="95"/>
          <w:u w:val="none"/>
        </w:rPr>
        <w:t>Overdue</w:t>
      </w:r>
      <w:r>
        <w:rPr>
          <w:color w:val="345A8A"/>
          <w:spacing w:val="5"/>
          <w:u w:val="none"/>
        </w:rPr>
        <w:t xml:space="preserve"> </w:t>
      </w:r>
      <w:r>
        <w:rPr>
          <w:color w:val="345A8A"/>
          <w:w w:val="95"/>
          <w:u w:val="none"/>
        </w:rPr>
        <w:t>Report</w:t>
      </w:r>
      <w:r>
        <w:rPr>
          <w:color w:val="345A8A"/>
          <w:spacing w:val="5"/>
          <w:u w:val="none"/>
        </w:rPr>
        <w:t xml:space="preserve"> </w:t>
      </w:r>
      <w:r>
        <w:rPr>
          <w:color w:val="345A8A"/>
          <w:spacing w:val="-2"/>
          <w:w w:val="95"/>
          <w:u w:val="none"/>
        </w:rPr>
        <w:t>Acknowledgement</w:t>
      </w:r>
    </w:p>
    <w:p w14:paraId="2636C67B" w14:textId="77777777" w:rsidR="00763F67" w:rsidRDefault="00000000">
      <w:pPr>
        <w:pStyle w:val="BodyText"/>
        <w:spacing w:before="6" w:line="230" w:lineRule="auto"/>
        <w:ind w:left="140"/>
      </w:pPr>
      <w:r>
        <w:rPr>
          <w:w w:val="95"/>
        </w:rPr>
        <w:t xml:space="preserve">Note, organizations with overdue reports will not be invited to submit full applications until </w:t>
      </w:r>
      <w:r>
        <w:t>satisfactory</w:t>
      </w:r>
      <w:r>
        <w:rPr>
          <w:spacing w:val="-15"/>
        </w:rPr>
        <w:t xml:space="preserve"> </w:t>
      </w:r>
      <w:r>
        <w:t>reports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submitted.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open</w:t>
      </w:r>
      <w:r>
        <w:rPr>
          <w:spacing w:val="-14"/>
        </w:rPr>
        <w:t xml:space="preserve"> </w:t>
      </w:r>
      <w:r>
        <w:t>November</w:t>
      </w:r>
      <w:r>
        <w:rPr>
          <w:spacing w:val="-14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2022</w:t>
      </w:r>
    </w:p>
    <w:p w14:paraId="2636C67C" w14:textId="77777777" w:rsidR="00763F67" w:rsidRDefault="00763F67">
      <w:pPr>
        <w:pStyle w:val="BodyText"/>
        <w:spacing w:before="9"/>
      </w:pPr>
    </w:p>
    <w:p w14:paraId="2636C67D" w14:textId="77777777" w:rsidR="00763F67" w:rsidRDefault="00000000">
      <w:pPr>
        <w:pStyle w:val="BodyText"/>
        <w:ind w:left="140"/>
        <w:rPr>
          <w:i w:val="0"/>
          <w:sz w:val="24"/>
        </w:rPr>
      </w:pPr>
      <w:r>
        <w:rPr>
          <w:w w:val="95"/>
        </w:rPr>
        <w:t>I</w:t>
      </w:r>
      <w:r>
        <w:rPr>
          <w:spacing w:val="2"/>
        </w:rPr>
        <w:t xml:space="preserve"> </w:t>
      </w:r>
      <w:r>
        <w:rPr>
          <w:w w:val="95"/>
        </w:rPr>
        <w:t>have</w:t>
      </w:r>
      <w:r>
        <w:rPr>
          <w:spacing w:val="2"/>
        </w:rPr>
        <w:t xml:space="preserve"> </w:t>
      </w:r>
      <w:r>
        <w:rPr>
          <w:w w:val="95"/>
        </w:rPr>
        <w:t>read</w:t>
      </w:r>
      <w:r>
        <w:rPr>
          <w:spacing w:val="2"/>
        </w:rPr>
        <w:t xml:space="preserve"> </w:t>
      </w:r>
      <w:r>
        <w:rPr>
          <w:w w:val="95"/>
        </w:rPr>
        <w:t>the</w:t>
      </w:r>
      <w:r>
        <w:rPr>
          <w:spacing w:val="2"/>
        </w:rPr>
        <w:t xml:space="preserve"> </w:t>
      </w:r>
      <w:r>
        <w:rPr>
          <w:w w:val="95"/>
        </w:rPr>
        <w:t>above</w:t>
      </w:r>
      <w:r>
        <w:rPr>
          <w:spacing w:val="3"/>
        </w:rPr>
        <w:t xml:space="preserve"> </w:t>
      </w:r>
      <w:r>
        <w:rPr>
          <w:w w:val="95"/>
        </w:rPr>
        <w:t>statement</w:t>
      </w:r>
      <w:r>
        <w:rPr>
          <w:spacing w:val="2"/>
        </w:rPr>
        <w:t xml:space="preserve"> </w:t>
      </w:r>
      <w:r>
        <w:rPr>
          <w:w w:val="95"/>
        </w:rPr>
        <w:t>and</w:t>
      </w:r>
      <w:r>
        <w:rPr>
          <w:spacing w:val="2"/>
        </w:rPr>
        <w:t xml:space="preserve"> </w:t>
      </w:r>
      <w:r>
        <w:rPr>
          <w:w w:val="95"/>
        </w:rPr>
        <w:t>acknowledge</w:t>
      </w:r>
      <w:r>
        <w:rPr>
          <w:spacing w:val="2"/>
        </w:rPr>
        <w:t xml:space="preserve"> </w:t>
      </w:r>
      <w:r>
        <w:rPr>
          <w:w w:val="95"/>
        </w:rPr>
        <w:t>these</w:t>
      </w:r>
      <w:r>
        <w:rPr>
          <w:spacing w:val="2"/>
        </w:rPr>
        <w:t xml:space="preserve"> </w:t>
      </w:r>
      <w:r>
        <w:rPr>
          <w:spacing w:val="-2"/>
          <w:w w:val="95"/>
        </w:rPr>
        <w:t>conditions</w:t>
      </w:r>
      <w:r>
        <w:rPr>
          <w:i w:val="0"/>
          <w:color w:val="FF0000"/>
          <w:spacing w:val="-2"/>
          <w:w w:val="95"/>
          <w:sz w:val="24"/>
        </w:rPr>
        <w:t>*</w:t>
      </w:r>
    </w:p>
    <w:p w14:paraId="2636C67E" w14:textId="77777777" w:rsidR="00763F67" w:rsidRDefault="00000000">
      <w:pPr>
        <w:spacing w:before="78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2636C680" w14:textId="099D5745" w:rsidR="00763F67" w:rsidRDefault="00000000" w:rsidP="00BF1F7D">
      <w:pPr>
        <w:ind w:left="140"/>
        <w:rPr>
          <w:sz w:val="20"/>
        </w:rPr>
        <w:sectPr w:rsidR="00763F67">
          <w:pgSz w:w="12240" w:h="15840"/>
          <w:pgMar w:top="1380" w:right="1300" w:bottom="1180" w:left="1300" w:header="736" w:footer="996" w:gutter="0"/>
          <w:cols w:space="720"/>
        </w:sectPr>
      </w:pPr>
      <w:r>
        <w:rPr>
          <w:sz w:val="20"/>
        </w:rPr>
        <w:t xml:space="preserve">I </w:t>
      </w:r>
      <w:r>
        <w:rPr>
          <w:spacing w:val="-2"/>
          <w:sz w:val="20"/>
        </w:rPr>
        <w:t>understan</w:t>
      </w:r>
      <w:r w:rsidR="00DA2F65">
        <w:rPr>
          <w:spacing w:val="-2"/>
          <w:sz w:val="20"/>
        </w:rPr>
        <w:t>d</w:t>
      </w:r>
    </w:p>
    <w:p w14:paraId="43EB6DD5" w14:textId="77777777" w:rsidR="00BF1F7D" w:rsidRPr="00BF1F7D" w:rsidRDefault="00BF1F7D" w:rsidP="00BF1F7D">
      <w:pPr>
        <w:rPr>
          <w:sz w:val="21"/>
        </w:rPr>
      </w:pPr>
    </w:p>
    <w:sectPr w:rsidR="00BF1F7D" w:rsidRPr="00BF1F7D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DB42" w14:textId="77777777" w:rsidR="00E30539" w:rsidRDefault="00E30539">
      <w:r>
        <w:separator/>
      </w:r>
    </w:p>
  </w:endnote>
  <w:endnote w:type="continuationSeparator" w:id="0">
    <w:p w14:paraId="4A2F1CC5" w14:textId="77777777" w:rsidR="00E30539" w:rsidRDefault="00E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68A" w14:textId="77777777" w:rsidR="00763F67" w:rsidRDefault="00000000">
    <w:pPr>
      <w:pStyle w:val="BodyText"/>
      <w:spacing w:line="14" w:lineRule="auto"/>
      <w:rPr>
        <w:i w:val="0"/>
        <w:sz w:val="20"/>
      </w:rPr>
    </w:pPr>
    <w:r>
      <w:pict w14:anchorId="2636C68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76.4pt;margin-top:731.2pt;width:113.2pt;height:11pt;z-index:-15802368;mso-position-horizontal-relative:page;mso-position-vertical-relative:page" filled="f" stroked="f">
          <v:textbox inset="0,0,0,0">
            <w:txbxContent>
              <w:p w14:paraId="2636C692" w14:textId="77777777" w:rsidR="00763F6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3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6</w:t>
                </w:r>
                <w:r>
                  <w:rPr>
                    <w:color w:val="595959"/>
                    <w:spacing w:val="-2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September</w:t>
                </w:r>
                <w:r>
                  <w:rPr>
                    <w:color w:val="595959"/>
                    <w:spacing w:val="-1"/>
                    <w:sz w:val="18"/>
                  </w:rPr>
                  <w:t xml:space="preserve"> </w:t>
                </w:r>
                <w:r>
                  <w:rPr>
                    <w:color w:val="595959"/>
                    <w:spacing w:val="-4"/>
                    <w:sz w:val="1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2636C68E">
        <v:shape id="docshape4" o:spid="_x0000_s1026" type="#_x0000_t202" style="position:absolute;margin-left:240.45pt;margin-top:731.2pt;width:132.1pt;height:11pt;z-index:-15801856;mso-position-horizontal-relative:page;mso-position-vertical-relative:page" filled="f" stroked="f">
          <v:textbox inset="0,0,0,0">
            <w:txbxContent>
              <w:p w14:paraId="2636C693" w14:textId="77777777" w:rsidR="00763F6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The</w:t>
                </w:r>
                <w:r>
                  <w:rPr>
                    <w:color w:val="595959"/>
                    <w:spacing w:val="-5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Conservation</w:t>
                </w:r>
                <w:r>
                  <w:rPr>
                    <w:color w:val="595959"/>
                    <w:spacing w:val="-4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Trust</w:t>
                </w:r>
                <w:r>
                  <w:rPr>
                    <w:color w:val="595959"/>
                    <w:spacing w:val="-5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Spring</w:t>
                </w:r>
                <w:r>
                  <w:rPr>
                    <w:color w:val="595959"/>
                    <w:spacing w:val="-4"/>
                    <w:sz w:val="18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  <w:r>
      <w:pict w14:anchorId="2636C68F">
        <v:shape id="docshape5" o:spid="_x0000_s1025" type="#_x0000_t202" style="position:absolute;margin-left:527.05pt;margin-top:731.2pt;width:11.6pt;height:11pt;z-index:-15801344;mso-position-horizontal-relative:page;mso-position-vertical-relative:page" filled="f" stroked="f">
          <v:textbox inset="0,0,0,0">
            <w:txbxContent>
              <w:p w14:paraId="2636C694" w14:textId="77777777" w:rsidR="00763F67" w:rsidRDefault="00000000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rPr>
                    <w:color w:val="595959"/>
                    <w:sz w:val="18"/>
                  </w:rPr>
                  <w:fldChar w:fldCharType="separate"/>
                </w:r>
                <w:r>
                  <w:rPr>
                    <w:color w:val="595959"/>
                    <w:sz w:val="18"/>
                  </w:rPr>
                  <w:t>1</w:t>
                </w:r>
                <w:r>
                  <w:rPr>
                    <w:color w:val="595959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D705" w14:textId="77777777" w:rsidR="00E30539" w:rsidRDefault="00E30539">
      <w:r>
        <w:separator/>
      </w:r>
    </w:p>
  </w:footnote>
  <w:footnote w:type="continuationSeparator" w:id="0">
    <w:p w14:paraId="7B74AB72" w14:textId="77777777" w:rsidR="00E30539" w:rsidRDefault="00E3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689" w14:textId="77777777" w:rsidR="00763F67" w:rsidRDefault="00000000">
    <w:pPr>
      <w:pStyle w:val="BodyText"/>
      <w:spacing w:line="14" w:lineRule="auto"/>
      <w:rPr>
        <w:i w:val="0"/>
        <w:sz w:val="20"/>
      </w:rPr>
    </w:pPr>
    <w:r>
      <w:pict w14:anchorId="2636C68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76.4pt;margin-top:36.8pt;width:14.05pt;height:11pt;z-index:-15803392;mso-position-horizontal-relative:page;mso-position-vertical-relative:page" filled="f" stroked="f">
          <v:textbox inset="0,0,0,0">
            <w:txbxContent>
              <w:p w14:paraId="2636C690" w14:textId="77777777" w:rsidR="00763F6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pacing w:val="-5"/>
                    <w:sz w:val="18"/>
                  </w:rPr>
                  <w:t>LOI</w:t>
                </w:r>
              </w:p>
            </w:txbxContent>
          </v:textbox>
          <w10:wrap anchorx="page" anchory="page"/>
        </v:shape>
      </w:pict>
    </w:r>
    <w:r>
      <w:pict w14:anchorId="2636C68C">
        <v:shape id="docshape2" o:spid="_x0000_s1028" type="#_x0000_t202" style="position:absolute;margin-left:389.35pt;margin-top:36.8pt;width:146.3pt;height:11pt;z-index:-15802880;mso-position-horizontal-relative:page;mso-position-vertical-relative:page" filled="f" stroked="f">
          <v:textbox inset="0,0,0,0">
            <w:txbxContent>
              <w:p w14:paraId="2636C691" w14:textId="77777777" w:rsidR="00763F6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</w:t>
                </w:r>
                <w:r>
                  <w:rPr>
                    <w:color w:val="595959"/>
                    <w:spacing w:val="-2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 xml:space="preserve">Habitat Heritage </w:t>
                </w:r>
                <w:r>
                  <w:rPr>
                    <w:color w:val="595959"/>
                    <w:spacing w:val="-2"/>
                    <w:sz w:val="18"/>
                  </w:rPr>
                  <w:t>Corporation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44B"/>
    <w:multiLevelType w:val="hybridMultilevel"/>
    <w:tmpl w:val="9A1458F6"/>
    <w:lvl w:ilvl="0" w:tplc="324E5340">
      <w:start w:val="1"/>
      <w:numFmt w:val="decimal"/>
      <w:lvlText w:val="%1."/>
      <w:lvlJc w:val="left"/>
      <w:pPr>
        <w:ind w:left="337" w:hanging="1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F7AE27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12A25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A1664D80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8750A696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757C885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C28C235A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79C4BD6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9A8A4C5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027EFD"/>
    <w:multiLevelType w:val="hybridMultilevel"/>
    <w:tmpl w:val="02E2008A"/>
    <w:lvl w:ilvl="0" w:tplc="0C72B0C0">
      <w:numFmt w:val="bullet"/>
      <w:lvlText w:val="•"/>
      <w:lvlJc w:val="left"/>
      <w:pPr>
        <w:ind w:left="313" w:hanging="174"/>
      </w:pPr>
      <w:rPr>
        <w:rFonts w:ascii="Calibri" w:eastAsia="Calibri" w:hAnsi="Calibri" w:cs="Calibri" w:hint="default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 w:tplc="557E4CC8">
      <w:numFmt w:val="bullet"/>
      <w:lvlText w:val="•"/>
      <w:lvlJc w:val="left"/>
      <w:pPr>
        <w:ind w:left="1252" w:hanging="174"/>
      </w:pPr>
      <w:rPr>
        <w:rFonts w:hint="default"/>
        <w:lang w:val="en-US" w:eastAsia="en-US" w:bidi="ar-SA"/>
      </w:rPr>
    </w:lvl>
    <w:lvl w:ilvl="2" w:tplc="21FAC3B4">
      <w:numFmt w:val="bullet"/>
      <w:lvlText w:val="•"/>
      <w:lvlJc w:val="left"/>
      <w:pPr>
        <w:ind w:left="2184" w:hanging="174"/>
      </w:pPr>
      <w:rPr>
        <w:rFonts w:hint="default"/>
        <w:lang w:val="en-US" w:eastAsia="en-US" w:bidi="ar-SA"/>
      </w:rPr>
    </w:lvl>
    <w:lvl w:ilvl="3" w:tplc="54D4B420">
      <w:numFmt w:val="bullet"/>
      <w:lvlText w:val="•"/>
      <w:lvlJc w:val="left"/>
      <w:pPr>
        <w:ind w:left="3116" w:hanging="174"/>
      </w:pPr>
      <w:rPr>
        <w:rFonts w:hint="default"/>
        <w:lang w:val="en-US" w:eastAsia="en-US" w:bidi="ar-SA"/>
      </w:rPr>
    </w:lvl>
    <w:lvl w:ilvl="4" w:tplc="E1A4EC18">
      <w:numFmt w:val="bullet"/>
      <w:lvlText w:val="•"/>
      <w:lvlJc w:val="left"/>
      <w:pPr>
        <w:ind w:left="4048" w:hanging="174"/>
      </w:pPr>
      <w:rPr>
        <w:rFonts w:hint="default"/>
        <w:lang w:val="en-US" w:eastAsia="en-US" w:bidi="ar-SA"/>
      </w:rPr>
    </w:lvl>
    <w:lvl w:ilvl="5" w:tplc="166C8612">
      <w:numFmt w:val="bullet"/>
      <w:lvlText w:val="•"/>
      <w:lvlJc w:val="left"/>
      <w:pPr>
        <w:ind w:left="4980" w:hanging="174"/>
      </w:pPr>
      <w:rPr>
        <w:rFonts w:hint="default"/>
        <w:lang w:val="en-US" w:eastAsia="en-US" w:bidi="ar-SA"/>
      </w:rPr>
    </w:lvl>
    <w:lvl w:ilvl="6" w:tplc="E4FE9334">
      <w:numFmt w:val="bullet"/>
      <w:lvlText w:val="•"/>
      <w:lvlJc w:val="left"/>
      <w:pPr>
        <w:ind w:left="5912" w:hanging="174"/>
      </w:pPr>
      <w:rPr>
        <w:rFonts w:hint="default"/>
        <w:lang w:val="en-US" w:eastAsia="en-US" w:bidi="ar-SA"/>
      </w:rPr>
    </w:lvl>
    <w:lvl w:ilvl="7" w:tplc="B5AE4D34">
      <w:numFmt w:val="bullet"/>
      <w:lvlText w:val="•"/>
      <w:lvlJc w:val="left"/>
      <w:pPr>
        <w:ind w:left="6844" w:hanging="174"/>
      </w:pPr>
      <w:rPr>
        <w:rFonts w:hint="default"/>
        <w:lang w:val="en-US" w:eastAsia="en-US" w:bidi="ar-SA"/>
      </w:rPr>
    </w:lvl>
    <w:lvl w:ilvl="8" w:tplc="2500F786">
      <w:numFmt w:val="bullet"/>
      <w:lvlText w:val="•"/>
      <w:lvlJc w:val="left"/>
      <w:pPr>
        <w:ind w:left="7776" w:hanging="174"/>
      </w:pPr>
      <w:rPr>
        <w:rFonts w:hint="default"/>
        <w:lang w:val="en-US" w:eastAsia="en-US" w:bidi="ar-SA"/>
      </w:rPr>
    </w:lvl>
  </w:abstractNum>
  <w:num w:numId="1" w16cid:durableId="1355572339">
    <w:abstractNumId w:val="0"/>
  </w:num>
  <w:num w:numId="2" w16cid:durableId="16077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F67"/>
    <w:rsid w:val="00763F67"/>
    <w:rsid w:val="00BF1F7D"/>
    <w:rsid w:val="00DA2F65"/>
    <w:rsid w:val="00E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636C636"/>
  <w15:docId w15:val="{2BF9A721-0AC3-4B15-9C17-E863762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337" w:lineRule="exact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5"/>
      <w:szCs w:val="25"/>
    </w:rPr>
  </w:style>
  <w:style w:type="paragraph" w:styleId="Title">
    <w:name w:val="Title"/>
    <w:basedOn w:val="Normal"/>
    <w:uiPriority w:val="10"/>
    <w:qFormat/>
    <w:pPr>
      <w:spacing w:before="49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0"/>
      <w:ind w:left="337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hhc.mb.ca/conservation-trust-categories-at-a-glance/" TargetMode="External"/><Relationship Id="rId12" Type="http://schemas.openxmlformats.org/officeDocument/2006/relationships/hyperlink" Target="https://mhhc.mb.ca/conservation-trust-categories-at-a-gl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hhc.mb.ca/wp-content/uploads/2020/02/Watershed_Districts_Map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hhc.mb.ca/wp-content/uploads/2018/11/CT_Maps_MunicipalMB-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Megan Porath</cp:lastModifiedBy>
  <cp:revision>3</cp:revision>
  <dcterms:created xsi:type="dcterms:W3CDTF">2022-09-06T20:50:00Z</dcterms:created>
  <dcterms:modified xsi:type="dcterms:W3CDTF">2022-09-06T20:52:00Z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2022-09-06T00:00:00Z</vt:filetime>
  </property>
  <property fmtid="{D5CDD505-2E9C-101B-9397-08002B2CF9AE}" pid="5" name="Producer">
    <vt:lpwstr>Aspose.Words for .NET 22.2.0</vt:lpwstr>
  </property>
</Properties>
</file>